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oter+xml" PartName="/word/footer1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>
  <w:body>
    <w:p>
      <w:pPr>
        <w:spacing w:before="480" w:after="480" w:line="288" w:lineRule="auto"/>
        <w:ind w:left="0"/>
      </w:pPr>
      <w:r>
        <w:rPr>
          <w:rFonts w:eastAsia="等线" w:ascii="Arial" w:cs="Arial" w:hAnsi="Arial"/>
          <w:b w:val="true"/>
          <w:sz w:val="52"/>
        </w:rPr>
        <w:t>至臻86</w:t>
      </w:r>
      <w:r>
        <w:rPr>
          <w:rFonts w:eastAsia="等线" w:ascii="Arial" w:cs="Arial" w:hAnsi="Arial"/>
          <w:b w:val="true"/>
          <w:sz w:val="52"/>
        </w:rPr>
        <w:t>DNF</w:t>
      </w:r>
      <w:r>
        <w:rPr>
          <w:rFonts w:eastAsia="等线" w:ascii="Arial" w:cs="Arial" w:hAnsi="Arial"/>
          <w:b w:val="true"/>
          <w:sz w:val="52"/>
        </w:rPr>
        <w:t>攻略</w:t>
      </w:r>
    </w:p>
    <w:p>
      <w:pPr>
        <w:spacing w:before="120" w:after="120" w:line="288" w:lineRule="auto"/>
        <w:ind w:left="0"/>
        <w:jc w:val="center"/>
      </w:pPr>
      <w:r>
        <w:rPr>
          <w:rFonts w:eastAsia="等线" w:ascii="Arial" w:cs="Arial" w:hAnsi="Arial"/>
          <w:color w:val="d83931"/>
          <w:sz w:val="22"/>
        </w:rPr>
        <w:t>至臻86</w:t>
      </w:r>
      <w:r>
        <w:rPr>
          <w:rFonts w:eastAsia="等线" w:ascii="Arial" w:cs="Arial" w:hAnsi="Arial"/>
          <w:color w:val="d83931"/>
          <w:sz w:val="22"/>
        </w:rPr>
        <w:t>DNF</w:t>
      </w:r>
      <w:r>
        <w:rPr>
          <w:rFonts w:eastAsia="等线" w:ascii="Arial" w:cs="Arial" w:hAnsi="Arial"/>
          <w:color w:val="d83931"/>
          <w:sz w:val="22"/>
        </w:rPr>
        <w:t>攻略</w:t>
      </w:r>
    </w:p>
    <w:p>
      <w:pPr>
        <w:spacing w:before="120" w:after="120" w:line="288" w:lineRule="auto"/>
        <w:ind w:left="0" w:firstLine="0"/>
        <w:jc w:val="center"/>
      </w:pPr>
      <w:r>
        <w:rPr>
          <w:rFonts w:eastAsia="等线" w:ascii="Arial" w:cs="Arial" w:hAnsi="Arial"/>
          <w:color w:val="d83931"/>
          <w:sz w:val="22"/>
        </w:rPr>
        <w:t>----------------</w:t>
      </w:r>
      <w:r>
        <w:rPr>
          <w:rFonts w:eastAsia="等线" w:ascii="Arial" w:cs="Arial" w:hAnsi="Arial"/>
          <w:color w:val="de7802"/>
          <w:sz w:val="22"/>
        </w:rPr>
        <w:t>----------------------</w:t>
      </w:r>
      <w:r>
        <w:rPr>
          <w:rFonts w:eastAsia="等线" w:ascii="Arial" w:cs="Arial" w:hAnsi="Arial"/>
          <w:color w:val="dc9b04"/>
          <w:sz w:val="22"/>
        </w:rPr>
        <w:t>-----------------</w:t>
      </w:r>
      <w:r>
        <w:rPr>
          <w:rFonts w:eastAsia="等线" w:ascii="Arial" w:cs="Arial" w:hAnsi="Arial"/>
          <w:color w:val="6425d0"/>
          <w:sz w:val="22"/>
        </w:rPr>
        <w:t>-</w:t>
      </w:r>
      <w:r>
        <w:rPr>
          <w:rFonts w:eastAsia="等线" w:ascii="Arial" w:cs="Arial" w:hAnsi="Arial"/>
          <w:color w:val="2ea121"/>
          <w:sz w:val="22"/>
        </w:rPr>
        <w:t>--------------------------</w:t>
      </w:r>
      <w:r>
        <w:rPr>
          <w:rFonts w:eastAsia="等线" w:ascii="Arial" w:cs="Arial" w:hAnsi="Arial"/>
          <w:color w:val="6425d0"/>
          <w:sz w:val="22"/>
        </w:rPr>
        <w:t>-</w:t>
      </w:r>
      <w:r>
        <w:rPr>
          <w:rFonts w:eastAsia="等线" w:ascii="Arial" w:cs="Arial" w:hAnsi="Arial"/>
          <w:color w:val="8f959e"/>
          <w:sz w:val="22"/>
        </w:rPr>
        <w:t>-------------------------</w:t>
      </w:r>
      <w:r>
        <w:rPr>
          <w:rFonts w:eastAsia="等线" w:ascii="Arial" w:cs="Arial" w:hAnsi="Arial"/>
          <w:color w:val="245bdb"/>
          <w:sz w:val="22"/>
        </w:rPr>
        <w:t>------</w:t>
      </w:r>
      <w:r>
        <w:rPr>
          <w:rFonts w:eastAsia="等线" w:ascii="Arial" w:cs="Arial" w:hAnsi="Arial"/>
          <w:color w:val="6425d0"/>
          <w:sz w:val="22"/>
        </w:rPr>
        <w:t>---------</w:t>
      </w:r>
    </w:p>
    <w:p>
      <w:pPr>
        <w:spacing w:before="120" w:after="120" w:line="288" w:lineRule="auto"/>
        <w:ind w:left="0" w:firstLine="0"/>
        <w:jc w:val="righ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                         本服支持RMB交易，注意防骗，被骗自负。</w:t>
      </w:r>
    </w:p>
    <w:p>
      <w:pPr>
        <w:spacing w:before="120" w:after="120" w:line="288" w:lineRule="auto"/>
        <w:ind w:left="0" w:firstLine="0"/>
        <w:jc w:val="left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0" w:id="0"/>
      <w:r>
        <w:rPr>
          <w:rFonts w:eastAsia="等线" w:ascii="Arial" w:cs="Arial" w:hAnsi="Arial"/>
          <w:b w:val="true"/>
          <w:color w:val="1f2329"/>
          <w:sz w:val="36"/>
        </w:rPr>
        <w:t xml:space="preserve">               本服特色 </w:t>
      </w:r>
      <w:bookmarkEnd w:id="0"/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二觉被动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62d256"/>
        </w:rPr>
        <w:t>基本上热门职业都有二觉被动，真实二觉被动，非市面上只加伤害的辣鸡被动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全职业柔化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fe928"/>
        </w:rPr>
        <w:t>所有职业技能柔化，操作流畅，技能衔接爽，不让游戏限制你的操作！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N多细节打造，不一一阐述，自行体验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职业介绍：</w:t>
      </w:r>
      <w:r>
        <w:rPr>
          <w:rFonts w:eastAsia="等线" w:ascii="Arial" w:cs="Arial" w:hAnsi="Arial"/>
          <w:b w:val="true"/>
          <w:color w:val="1f2329"/>
          <w:sz w:val="22"/>
          <w:shd w:fill="f76964"/>
        </w:rPr>
        <w:t>33个职业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>5男鬼剑士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>5女鬼剑士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 xml:space="preserve">4男格斗家 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 xml:space="preserve">4女格斗家 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>4男神枪手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>4女神枪手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 xml:space="preserve">4男魔法师 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 xml:space="preserve">5女魔法师 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>4圣职者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>4暗夜使者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  <w:shd w:fill="f76964"/>
        </w:rPr>
        <w:t>3魔枪士</w:t>
      </w:r>
    </w:p>
    <w:p>
      <w:pPr>
        <w:spacing w:before="120" w:after="120" w:line="288" w:lineRule="auto"/>
        <w:ind w:left="0"/>
        <w:jc w:val="left"/>
      </w:pPr>
    </w:p>
    <w:p>
      <w:pPr>
        <w:spacing w:before="120" w:after="120" w:line="288" w:lineRule="auto"/>
        <w:ind w:left="0"/>
        <w:jc w:val="left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" w:id="1"/>
      <w:r>
        <w:rPr>
          <w:rFonts w:eastAsia="等线" w:ascii="Arial" w:cs="Arial" w:hAnsi="Arial"/>
          <w:b w:val="true"/>
          <w:sz w:val="36"/>
          <w:shd w:fill="4e83fd"/>
        </w:rPr>
        <w:t>辟邪玉掉落介绍</w:t>
      </w:r>
      <w:bookmarkEnd w:id="1"/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1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1阶副本</w:t>
            </w:r>
          </w:p>
          <w:p>
            <w:pPr>
              <w:numPr>
                <w:numId w:val="2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次元玄晶，神器玉荣，1阶~3阶[可交易]司南，1阶~3阶[账号绑定]司南，1阶~3阶[无法交易]司南，60级神器辟邪玉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2阶副本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次元玄晶，神器玉荣，1阶~4阶[可交易]司南，1阶~4阶[账号绑定]司南，1阶~4阶[无法交易]司南，60级传说辟邪玉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3阶副本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次元玄晶，神器玉荣，1阶~5阶[可交易]司南，1阶~5阶[账号绑定]司南，1阶~5阶[无法交易]司南，60级史诗辟邪玉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4阶副本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次元玄晶，神器玉荣，2阶~6阶[可交易]司南，2阶~6阶[账号绑定]司南，2阶~6阶[无法交易]司南，65级史诗辟邪玉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5阶副本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次元玄晶，神器玉荣，3阶~7阶[可交易]司南，3阶~7阶[账号绑定]司南，3阶~7阶[无法交易]司南，65级史诗辟邪玉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6阶副本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次元玄晶，神器玉荣，4阶~8阶[可交易]司南，4阶~8阶[账号绑定]司南，4阶~8阶[无法交易]司南，65级史诗辟邪玉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7阶副本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次元玄晶，神器玉荣，5阶~9阶[可交易]司南，5阶~9阶[账号绑定]司南，5阶~9阶[无法交易]司南，70级史诗辟邪玉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8阶副本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次元玄晶，神器玉荣，6阶~10阶[可交易]司南，6阶~10阶[账号绑定]司南，6阶~10阶[无法交易]司南，70级史诗辟邪玉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9阶副本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次元玄晶，神器玉荣，7阶~11阶[可交易]司南，7阶~11阶[账号绑定]司南，7阶~11阶[无法交易]司南，70级史诗辟邪玉</w:t>
            </w:r>
          </w:p>
          <w:p>
            <w:pPr>
              <w:numPr>
                <w:numId w:val="3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10阶副本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次元玄晶，神器玉荣，8阶~12阶[可交易]司南，8阶~12阶[账号绑定]司南，8阶~12阶[无法交易]司南，75级史诗辟邪玉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11阶副本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次元玄晶，神器玉荣，9阶~13阶[可交易]司南，9阶~13阶[账号绑定]司南，9阶~13阶[无法交易]司南，75级史诗辟邪玉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12阶副本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次元玄晶，神器玉荣，10阶~14阶[可交易]司南，10阶~14阶[账号绑定]司南，10阶~14阶[无法交易]司南，75级史诗辟邪玉</w:t>
            </w:r>
          </w:p>
          <w:p>
            <w:pPr>
              <w:numPr>
                <w:numId w:val="4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13阶副本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245bdb"/>
                <w:sz w:val="22"/>
                <w:u w:val="single"/>
              </w:rPr>
              <w:t>次元玄晶，神器玉荣，11阶~15阶[可交易]司南，11阶~15阶[账号绑定]司南，11阶~15阶[无法交易]司南，80级史诗辟邪玉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14阶副本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次元玄晶，神器玉荣，12阶~16阶[可交易]司南，12阶~16阶[账号绑定]司南，12阶~16阶[无法交易]司南，80级史诗辟邪玉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15阶副本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次元玄晶，神器玉荣，13阶~17阶[可交易]司南，13阶~17阶[账号绑定]司南，13阶~17阶[无法交易]司南，80级史诗辟邪玉</w:t>
            </w:r>
          </w:p>
          <w:p>
            <w:pPr>
              <w:numPr>
                <w:numId w:val="5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16阶副本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次元玄晶，神器玉荣，14阶~18阶[可交易]司南，14阶~18阶[账号绑定]司南，14阶~18阶[无法交易]司南，85级史诗辟邪玉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17阶副本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6425d0"/>
                <w:sz w:val="22"/>
                <w:u w:val="single"/>
              </w:rPr>
              <w:t>次元玄晶，神器玉荣，15阶~18阶[可交易]司南，15阶~18阶[账号绑定]司南，15阶~18阶[无法交易]司南，85级史诗辟邪玉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sz w:val="22"/>
                <w:u w:val="single"/>
                <w:shd w:fill="62d256"/>
              </w:rPr>
              <w:t>18阶副本</w:t>
            </w:r>
            <w:r>
              <w:rPr>
                <w:rFonts w:eastAsia="等线" w:ascii="Arial" w:cs="Arial" w:hAnsi="Arial"/>
                <w:sz w:val="22"/>
              </w:rPr>
              <w:br/>
            </w:r>
            <w:r>
              <w:rPr>
                <w:rFonts w:eastAsia="等线" w:ascii="Arial" w:cs="Arial" w:hAnsi="Arial"/>
                <w:color w:val="de7802"/>
                <w:sz w:val="22"/>
                <w:u w:val="single"/>
              </w:rPr>
              <w:t>次元玄晶，神器玉荣，16阶~18阶[可交易]司南，16阶~18阶[账号绑定]司南，16阶~18阶[无法交易]司南，85级史诗辟邪玉</w:t>
            </w:r>
          </w:p>
        </w:tc>
      </w:tr>
    </w:tbl>
    <w:p>
      <w:pPr>
        <w:spacing w:before="120" w:after="120" w:line="288" w:lineRule="auto"/>
        <w:ind w:left="0"/>
        <w:jc w:val="left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2" w:id="2"/>
      <w:r>
        <w:rPr>
          <w:rFonts w:eastAsia="等线" w:ascii="Arial" w:cs="Arial" w:hAnsi="Arial"/>
          <w:b w:val="true"/>
          <w:color w:val="de7802"/>
          <w:sz w:val="36"/>
        </w:rPr>
        <w:t>1.游戏下载和安装</w:t>
      </w:r>
      <w:bookmarkEnd w:id="2"/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1.本服为86版本，</w:t>
      </w:r>
      <w:r>
        <w:rPr>
          <w:rFonts w:eastAsia="等线" w:ascii="Arial" w:cs="Arial" w:hAnsi="Arial"/>
          <w:b w:val="true"/>
          <w:color w:val="d83931"/>
          <w:sz w:val="22"/>
        </w:rPr>
        <w:t>群文件下载或群内发送下载指令</w:t>
      </w:r>
      <w:r>
        <w:rPr>
          <w:rFonts w:eastAsia="等线" w:ascii="Arial" w:cs="Arial" w:hAnsi="Arial"/>
          <w:b w:val="true"/>
          <w:color w:val="1f2329"/>
          <w:sz w:val="22"/>
        </w:rPr>
        <w:t>全自动下载自动安装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2.游戏若无法自动更新，点击登录器上的手动或群文件下载手动更新包，下载更新包解压到游戏根目录</w:t>
      </w:r>
      <w:r>
        <w:rPr>
          <w:rFonts w:eastAsia="等线" w:ascii="Arial" w:cs="Arial" w:hAnsi="Arial"/>
          <w:b w:val="true"/>
          <w:color w:val="d83931"/>
          <w:sz w:val="22"/>
        </w:rPr>
        <w:t>覆盖同名文件</w:t>
      </w:r>
      <w:r>
        <w:rPr>
          <w:rFonts w:eastAsia="等线" w:ascii="Arial" w:cs="Arial" w:hAnsi="Arial"/>
          <w:b w:val="true"/>
          <w:color w:val="1f2329"/>
          <w:sz w:val="22"/>
        </w:rPr>
        <w:t>即可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3.下载、解压、安装前</w:t>
      </w:r>
      <w:r>
        <w:rPr>
          <w:rFonts w:eastAsia="等线" w:ascii="Arial" w:cs="Arial" w:hAnsi="Arial"/>
          <w:b w:val="true"/>
          <w:color w:val="d83931"/>
          <w:sz w:val="22"/>
        </w:rPr>
        <w:t>请务必将杀毒软件和系统自带杀毒关闭！！！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4.遇到无法登录游戏，请务必联系GM或群管理！</w:t>
      </w:r>
    </w:p>
    <w:p>
      <w:pPr>
        <w:spacing w:before="120" w:after="120" w:line="288" w:lineRule="auto"/>
        <w:ind w:left="0"/>
        <w:jc w:val="left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3" w:id="3"/>
      <w:r>
        <w:rPr>
          <w:rFonts w:eastAsia="等线" w:ascii="Arial" w:cs="Arial" w:hAnsi="Arial"/>
          <w:b w:val="true"/>
          <w:color w:val="de7802"/>
          <w:sz w:val="36"/>
        </w:rPr>
        <w:t>新手上线完整攻略</w:t>
      </w:r>
      <w:bookmarkEnd w:id="3"/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4" w:id="4"/>
      <w:r>
        <w:rPr>
          <w:rFonts w:eastAsia="等线" w:ascii="Arial" w:cs="Arial" w:hAnsi="Arial"/>
          <w:b w:val="true"/>
          <w:sz w:val="24"/>
          <w:shd w:fill="fff67a"/>
        </w:rPr>
        <w:t>满级之前</w:t>
      </w:r>
      <w:bookmarkEnd w:id="4"/>
    </w:p>
    <w:p>
      <w:pPr>
        <w:numPr>
          <w:numId w:val="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6425d0"/>
          <w:sz w:val="22"/>
        </w:rPr>
        <w:t>最新手上线  之后  有两种  升级模式 一种 是手动 另一种是直接满级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PS：</w:t>
      </w:r>
      <w:r>
        <w:rPr>
          <w:rFonts w:eastAsia="等线" w:ascii="Arial" w:cs="Arial" w:hAnsi="Arial"/>
          <w:b w:val="true"/>
          <w:color w:val="6425d0"/>
          <w:sz w:val="22"/>
        </w:rPr>
        <w:t>区别在于   手动送的道具 超级多  还有  战争领主的宠物（可成长）</w:t>
      </w:r>
    </w:p>
    <w:p>
      <w:pPr>
        <w:numPr>
          <w:numId w:val="7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6425d0"/>
          <w:sz w:val="22"/>
        </w:rPr>
        <w:t>选择手动升级的玩家</w:t>
      </w:r>
      <w:r>
        <w:rPr>
          <w:rFonts w:eastAsia="等线" w:ascii="Arial" w:cs="Arial" w:hAnsi="Arial"/>
          <w:sz w:val="22"/>
        </w:rPr>
        <w:t xml:space="preserve">  </w:t>
      </w:r>
      <w:r>
        <w:rPr>
          <w:rFonts w:eastAsia="等线" w:ascii="Arial" w:cs="Arial" w:hAnsi="Arial"/>
          <w:b w:val="true"/>
          <w:color w:val="6425d0"/>
          <w:sz w:val="22"/>
        </w:rPr>
        <w:t>在赛丽亚商店购买 200 倍经验药水   此药水 通关经验加 200倍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6425d0"/>
          <w:sz w:val="22"/>
        </w:rPr>
        <w:t>满级 只需要半小时  也可以找老玩家带  难度越高的地图 经验越高择</w:t>
      </w:r>
    </w:p>
    <w:p>
      <w:pPr>
        <w:numPr>
          <w:numId w:val="8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  <w:shd w:fill="f76964"/>
        </w:rPr>
        <w:t>守护者祭坛</w:t>
      </w:r>
      <w:r>
        <w:rPr>
          <w:rFonts w:eastAsia="等线" w:ascii="Arial" w:cs="Arial" w:hAnsi="Arial"/>
          <w:sz w:val="22"/>
        </w:rPr>
        <w:t xml:space="preserve">  所有的</w:t>
      </w:r>
      <w:r>
        <w:rPr>
          <w:rFonts w:eastAsia="等线" w:ascii="Arial" w:cs="Arial" w:hAnsi="Arial"/>
          <w:sz w:val="22"/>
          <w:shd w:fill="f76964"/>
        </w:rPr>
        <w:t>奖励均修改</w:t>
      </w:r>
      <w:r>
        <w:rPr>
          <w:rFonts w:eastAsia="等线" w:ascii="Arial" w:cs="Arial" w:hAnsi="Arial"/>
          <w:sz w:val="22"/>
        </w:rPr>
        <w:t xml:space="preserve">  可获得</w:t>
      </w:r>
      <w:r>
        <w:rPr>
          <w:rFonts w:eastAsia="等线" w:ascii="Arial" w:cs="Arial" w:hAnsi="Arial"/>
          <w:sz w:val="22"/>
          <w:shd w:fill="f76964"/>
        </w:rPr>
        <w:t>大量材料</w:t>
      </w:r>
      <w:r>
        <w:rPr>
          <w:rFonts w:eastAsia="等线" w:ascii="Arial" w:cs="Arial" w:hAnsi="Arial"/>
          <w:sz w:val="22"/>
        </w:rPr>
        <w:t xml:space="preserve"> 以及</w:t>
      </w:r>
      <w:r>
        <w:rPr>
          <w:rFonts w:eastAsia="等线" w:ascii="Arial" w:cs="Arial" w:hAnsi="Arial"/>
          <w:sz w:val="22"/>
          <w:shd w:fill="f76964"/>
        </w:rPr>
        <w:t>未央门票</w:t>
      </w:r>
      <w:r>
        <w:rPr>
          <w:rFonts w:eastAsia="等线" w:ascii="Arial" w:cs="Arial" w:hAnsi="Arial"/>
          <w:sz w:val="22"/>
        </w:rPr>
        <w:t xml:space="preserve"> </w:t>
      </w:r>
    </w:p>
    <w:p>
      <w:pPr>
        <w:numPr>
          <w:numId w:val="9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此版本  </w:t>
      </w:r>
      <w:r>
        <w:rPr>
          <w:rFonts w:eastAsia="等线" w:ascii="Arial" w:cs="Arial" w:hAnsi="Arial"/>
          <w:sz w:val="22"/>
          <w:shd w:fill="f76964"/>
        </w:rPr>
        <w:t>未央副本</w:t>
      </w:r>
      <w:r>
        <w:rPr>
          <w:rFonts w:eastAsia="等线" w:ascii="Arial" w:cs="Arial" w:hAnsi="Arial"/>
          <w:sz w:val="22"/>
        </w:rPr>
        <w:t xml:space="preserve">  为</w:t>
      </w:r>
      <w:r>
        <w:rPr>
          <w:rFonts w:eastAsia="等线" w:ascii="Arial" w:cs="Arial" w:hAnsi="Arial"/>
          <w:sz w:val="22"/>
          <w:shd w:fill="f76964"/>
        </w:rPr>
        <w:t>搬砖圣地</w:t>
      </w:r>
      <w:r>
        <w:rPr>
          <w:rFonts w:eastAsia="等线" w:ascii="Arial" w:cs="Arial" w:hAnsi="Arial"/>
          <w:sz w:val="22"/>
        </w:rPr>
        <w:t xml:space="preserve">  共分为</w:t>
      </w:r>
      <w:r>
        <w:rPr>
          <w:rFonts w:eastAsia="等线" w:ascii="Arial" w:cs="Arial" w:hAnsi="Arial"/>
          <w:sz w:val="22"/>
          <w:shd w:fill="f76964"/>
        </w:rPr>
        <w:t>18层</w:t>
      </w:r>
      <w:r>
        <w:rPr>
          <w:rFonts w:eastAsia="等线" w:ascii="Arial" w:cs="Arial" w:hAnsi="Arial"/>
          <w:sz w:val="22"/>
        </w:rPr>
        <w:t xml:space="preserve">  每层都需要对应的门票  BOSS也会爆门票</w:t>
      </w:r>
    </w:p>
    <w:p>
      <w:pPr>
        <w:numPr>
          <w:numId w:val="10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商城有卖  </w:t>
      </w:r>
      <w:r>
        <w:rPr>
          <w:rFonts w:eastAsia="等线" w:ascii="Arial" w:cs="Arial" w:hAnsi="Arial"/>
          <w:sz w:val="22"/>
          <w:shd w:fill="f76964"/>
        </w:rPr>
        <w:t>无消耗的门票盒子</w:t>
      </w:r>
      <w:r>
        <w:rPr>
          <w:rFonts w:eastAsia="等线" w:ascii="Arial" w:cs="Arial" w:hAnsi="Arial"/>
          <w:sz w:val="22"/>
        </w:rPr>
        <w:t>（等级不一样  冷却时间不一样）</w:t>
      </w:r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5" w:id="5"/>
      <w:r>
        <w:rPr>
          <w:rFonts w:eastAsia="等线" w:ascii="Arial" w:cs="Arial" w:hAnsi="Arial"/>
          <w:b w:val="true"/>
          <w:sz w:val="24"/>
          <w:shd w:fill="fff67a"/>
        </w:rPr>
        <w:t>满级之后</w:t>
      </w:r>
      <w:bookmarkEnd w:id="5"/>
    </w:p>
    <w:p>
      <w:pPr>
        <w:numPr>
          <w:numId w:val="1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直接</w:t>
      </w:r>
      <w:r>
        <w:rPr>
          <w:rFonts w:eastAsia="等线" w:ascii="Arial" w:cs="Arial" w:hAnsi="Arial"/>
          <w:sz w:val="22"/>
          <w:shd w:fill="f76964"/>
        </w:rPr>
        <w:t>深渊</w:t>
      </w:r>
      <w:r>
        <w:rPr>
          <w:rFonts w:eastAsia="等线" w:ascii="Arial" w:cs="Arial" w:hAnsi="Arial"/>
          <w:sz w:val="22"/>
        </w:rPr>
        <w:t xml:space="preserve"> 走起   深渊爆率超级高 一把深渊 基本上 出</w:t>
      </w:r>
      <w:r>
        <w:rPr>
          <w:rFonts w:eastAsia="等线" w:ascii="Arial" w:cs="Arial" w:hAnsi="Arial"/>
          <w:sz w:val="22"/>
          <w:shd w:fill="f76964"/>
        </w:rPr>
        <w:t xml:space="preserve">2-7个史诗 </w:t>
      </w:r>
    </w:p>
    <w:p>
      <w:pPr>
        <w:numPr>
          <w:numId w:val="1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不需要的史诗 </w:t>
      </w:r>
      <w:r>
        <w:rPr>
          <w:rFonts w:eastAsia="等线" w:ascii="Arial" w:cs="Arial" w:hAnsi="Arial"/>
          <w:sz w:val="22"/>
          <w:shd w:fill="f76964"/>
        </w:rPr>
        <w:t>直接分解</w:t>
      </w:r>
      <w:r>
        <w:rPr>
          <w:rFonts w:eastAsia="等线" w:ascii="Arial" w:cs="Arial" w:hAnsi="Arial"/>
          <w:sz w:val="22"/>
        </w:rPr>
        <w:t xml:space="preserve">   分解给 </w:t>
      </w:r>
      <w:r>
        <w:rPr>
          <w:rFonts w:eastAsia="等线" w:ascii="Arial" w:cs="Arial" w:hAnsi="Arial"/>
          <w:sz w:val="22"/>
          <w:shd w:fill="f76964"/>
        </w:rPr>
        <w:t>灿烂的宇宙灵魂</w:t>
      </w:r>
      <w:r>
        <w:rPr>
          <w:rFonts w:eastAsia="等线" w:ascii="Arial" w:cs="Arial" w:hAnsi="Arial"/>
          <w:sz w:val="22"/>
        </w:rPr>
        <w:t xml:space="preserve"> 若干  可以在 </w:t>
      </w:r>
      <w:r>
        <w:rPr>
          <w:rFonts w:eastAsia="等线" w:ascii="Arial" w:cs="Arial" w:hAnsi="Arial"/>
          <w:sz w:val="22"/>
          <w:shd w:fill="f76964"/>
        </w:rPr>
        <w:t>赛丽亚商店</w:t>
      </w:r>
      <w:r>
        <w:rPr>
          <w:rFonts w:eastAsia="等线" w:ascii="Arial" w:cs="Arial" w:hAnsi="Arial"/>
          <w:sz w:val="22"/>
        </w:rPr>
        <w:t xml:space="preserve">换成 </w:t>
      </w:r>
      <w:r>
        <w:rPr>
          <w:rFonts w:eastAsia="等线" w:ascii="Arial" w:cs="Arial" w:hAnsi="Arial"/>
          <w:sz w:val="22"/>
          <w:shd w:fill="f76964"/>
        </w:rPr>
        <w:t>透明的宇宙灵魂</w:t>
      </w:r>
      <w:r>
        <w:rPr>
          <w:rFonts w:eastAsia="等线" w:ascii="Arial" w:cs="Arial" w:hAnsi="Arial"/>
          <w:sz w:val="22"/>
        </w:rPr>
        <w:t>（</w:t>
      </w:r>
      <w:r>
        <w:rPr>
          <w:rFonts w:eastAsia="等线" w:ascii="Arial" w:cs="Arial" w:hAnsi="Arial"/>
          <w:sz w:val="22"/>
          <w:shd w:fill="62d256"/>
        </w:rPr>
        <w:t>此材料需求贼大  贯穿全服</w:t>
      </w:r>
      <w:r>
        <w:rPr>
          <w:rFonts w:eastAsia="等线" w:ascii="Arial" w:cs="Arial" w:hAnsi="Arial"/>
          <w:sz w:val="22"/>
        </w:rPr>
        <w:t>）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PS：  </w:t>
      </w:r>
      <w:r>
        <w:rPr>
          <w:rFonts w:eastAsia="等线" w:ascii="Arial" w:cs="Arial" w:hAnsi="Arial"/>
          <w:sz w:val="22"/>
          <w:shd w:fill="f76964"/>
        </w:rPr>
        <w:t>赛丽亚商店</w:t>
      </w:r>
      <w:r>
        <w:rPr>
          <w:rFonts w:eastAsia="等线" w:ascii="Arial" w:cs="Arial" w:hAnsi="Arial"/>
          <w:sz w:val="22"/>
        </w:rPr>
        <w:t xml:space="preserve">有  </w:t>
      </w:r>
      <w:r>
        <w:rPr>
          <w:rFonts w:eastAsia="等线" w:ascii="Arial" w:cs="Arial" w:hAnsi="Arial"/>
          <w:sz w:val="22"/>
          <w:shd w:fill="f76964"/>
        </w:rPr>
        <w:t>一键分解卷</w:t>
      </w:r>
      <w:r>
        <w:rPr>
          <w:rFonts w:eastAsia="等线" w:ascii="Arial" w:cs="Arial" w:hAnsi="Arial"/>
          <w:sz w:val="22"/>
        </w:rPr>
        <w:t xml:space="preserve">    此分解卷 </w:t>
      </w:r>
      <w:r>
        <w:rPr>
          <w:rFonts w:eastAsia="等线" w:ascii="Arial" w:cs="Arial" w:hAnsi="Arial"/>
          <w:sz w:val="22"/>
          <w:shd w:fill="f76964"/>
        </w:rPr>
        <w:t>使用前提</w:t>
      </w:r>
      <w:r>
        <w:rPr>
          <w:rFonts w:eastAsia="等线" w:ascii="Arial" w:cs="Arial" w:hAnsi="Arial"/>
          <w:sz w:val="22"/>
        </w:rPr>
        <w:t>为：</w:t>
      </w:r>
      <w:r>
        <w:rPr>
          <w:rFonts w:eastAsia="等线" w:ascii="Arial" w:cs="Arial" w:hAnsi="Arial"/>
          <w:sz w:val="22"/>
          <w:shd w:fill="62d256"/>
        </w:rPr>
        <w:t>副职业 是分解师</w:t>
      </w:r>
      <w:r>
        <w:rPr>
          <w:rFonts w:eastAsia="等线" w:ascii="Arial" w:cs="Arial" w:hAnsi="Arial"/>
          <w:sz w:val="22"/>
        </w:rPr>
        <w:t xml:space="preserve">    使用时  </w:t>
      </w:r>
      <w:r>
        <w:rPr>
          <w:rFonts w:eastAsia="等线" w:ascii="Arial" w:cs="Arial" w:hAnsi="Arial"/>
          <w:sz w:val="22"/>
          <w:shd w:fill="62d256"/>
        </w:rPr>
        <w:t>打开分解商店</w:t>
      </w:r>
      <w:r>
        <w:rPr>
          <w:rFonts w:eastAsia="等线" w:ascii="Arial" w:cs="Arial" w:hAnsi="Arial"/>
          <w:sz w:val="22"/>
        </w:rPr>
        <w:t xml:space="preserve">  然后使用这个卷轴</w:t>
      </w:r>
    </w:p>
    <w:p>
      <w:pPr>
        <w:numPr>
          <w:numId w:val="1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建议 玩家上线 直接打 </w:t>
      </w:r>
      <w:r>
        <w:rPr>
          <w:rFonts w:eastAsia="等线" w:ascii="Arial" w:cs="Arial" w:hAnsi="Arial"/>
          <w:sz w:val="22"/>
          <w:shd w:fill="62d256"/>
        </w:rPr>
        <w:t>格蓝迪深渊</w:t>
      </w:r>
      <w:r>
        <w:rPr>
          <w:rFonts w:eastAsia="等线" w:ascii="Arial" w:cs="Arial" w:hAnsi="Arial"/>
          <w:sz w:val="22"/>
        </w:rPr>
        <w:t xml:space="preserve">  刷出一套</w:t>
      </w:r>
      <w:r>
        <w:rPr>
          <w:rFonts w:eastAsia="等线" w:ascii="Arial" w:cs="Arial" w:hAnsi="Arial"/>
          <w:sz w:val="22"/>
          <w:shd w:fill="62d256"/>
        </w:rPr>
        <w:t>史诗装备</w:t>
      </w:r>
      <w:r>
        <w:rPr>
          <w:rFonts w:eastAsia="等线" w:ascii="Arial" w:cs="Arial" w:hAnsi="Arial"/>
          <w:sz w:val="22"/>
        </w:rPr>
        <w:t xml:space="preserve">    简单打造之后去刷 </w:t>
      </w:r>
      <w:r>
        <w:rPr>
          <w:rFonts w:eastAsia="等线" w:ascii="Arial" w:cs="Arial" w:hAnsi="Arial"/>
          <w:sz w:val="22"/>
          <w:shd w:fill="62d256"/>
        </w:rPr>
        <w:t>远古图</w:t>
      </w:r>
      <w:r>
        <w:rPr>
          <w:rFonts w:eastAsia="等线" w:ascii="Arial" w:cs="Arial" w:hAnsi="Arial"/>
          <w:sz w:val="22"/>
        </w:rPr>
        <w:t xml:space="preserve"> </w:t>
      </w:r>
    </w:p>
    <w:p>
      <w:pPr>
        <w:numPr>
          <w:numId w:val="1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  <w:shd w:fill="62d256"/>
        </w:rPr>
        <w:t>远古图</w:t>
      </w:r>
      <w:r>
        <w:rPr>
          <w:rFonts w:eastAsia="等线" w:ascii="Arial" w:cs="Arial" w:hAnsi="Arial"/>
          <w:sz w:val="22"/>
        </w:rPr>
        <w:t xml:space="preserve">   几个副本  均有相应的</w:t>
      </w:r>
      <w:r>
        <w:rPr>
          <w:rFonts w:eastAsia="等线" w:ascii="Arial" w:cs="Arial" w:hAnsi="Arial"/>
          <w:sz w:val="22"/>
          <w:shd w:fill="62d256"/>
        </w:rPr>
        <w:t>任务</w:t>
      </w:r>
      <w:r>
        <w:rPr>
          <w:rFonts w:eastAsia="等线" w:ascii="Arial" w:cs="Arial" w:hAnsi="Arial"/>
          <w:sz w:val="22"/>
        </w:rPr>
        <w:t xml:space="preserve">     任务给的材料 相当丰富   </w:t>
      </w:r>
    </w:p>
    <w:p>
      <w:pPr>
        <w:numPr>
          <w:numId w:val="1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在</w:t>
      </w:r>
      <w:r>
        <w:rPr>
          <w:rFonts w:eastAsia="等线" w:ascii="Arial" w:cs="Arial" w:hAnsi="Arial"/>
          <w:sz w:val="22"/>
          <w:shd w:fill="62d256"/>
        </w:rPr>
        <w:t>酒馆</w:t>
      </w:r>
      <w:r>
        <w:rPr>
          <w:rFonts w:eastAsia="等线" w:ascii="Arial" w:cs="Arial" w:hAnsi="Arial"/>
          <w:sz w:val="22"/>
        </w:rPr>
        <w:t>门口的</w:t>
      </w:r>
      <w:r>
        <w:rPr>
          <w:rFonts w:eastAsia="等线" w:ascii="Arial" w:cs="Arial" w:hAnsi="Arial"/>
          <w:sz w:val="22"/>
          <w:shd w:fill="62d256"/>
        </w:rPr>
        <w:t>NPC</w:t>
      </w:r>
      <w:r>
        <w:rPr>
          <w:rFonts w:eastAsia="等线" w:ascii="Arial" w:cs="Arial" w:hAnsi="Arial"/>
          <w:sz w:val="22"/>
        </w:rPr>
        <w:t xml:space="preserve">  有</w:t>
      </w:r>
      <w:r>
        <w:rPr>
          <w:rFonts w:eastAsia="等线" w:ascii="Arial" w:cs="Arial" w:hAnsi="Arial"/>
          <w:sz w:val="22"/>
          <w:shd w:fill="62d256"/>
        </w:rPr>
        <w:t>第一阶段的装备图纸</w:t>
      </w:r>
      <w:r>
        <w:rPr>
          <w:rFonts w:eastAsia="等线" w:ascii="Arial" w:cs="Arial" w:hAnsi="Arial"/>
          <w:sz w:val="22"/>
        </w:rPr>
        <w:t xml:space="preserve">   </w:t>
      </w:r>
      <w:r>
        <w:rPr>
          <w:rFonts w:eastAsia="等线" w:ascii="Arial" w:cs="Arial" w:hAnsi="Arial"/>
          <w:sz w:val="22"/>
          <w:shd w:fill="62d256"/>
        </w:rPr>
        <w:t>泰拉石武器</w:t>
      </w:r>
      <w:r>
        <w:rPr>
          <w:rFonts w:eastAsia="等线" w:ascii="Arial" w:cs="Arial" w:hAnsi="Arial"/>
          <w:sz w:val="22"/>
        </w:rPr>
        <w:t xml:space="preserve">  以及 </w:t>
      </w:r>
      <w:r>
        <w:rPr>
          <w:rFonts w:eastAsia="等线" w:ascii="Arial" w:cs="Arial" w:hAnsi="Arial"/>
          <w:sz w:val="22"/>
          <w:shd w:fill="62d256"/>
        </w:rPr>
        <w:t>防具的设计图</w:t>
      </w:r>
      <w:r>
        <w:rPr>
          <w:rFonts w:eastAsia="等线" w:ascii="Arial" w:cs="Arial" w:hAnsi="Arial"/>
          <w:sz w:val="22"/>
        </w:rPr>
        <w:t xml:space="preserve">   </w:t>
      </w:r>
      <w:r>
        <w:rPr>
          <w:rFonts w:eastAsia="等线" w:ascii="Arial" w:cs="Arial" w:hAnsi="Arial"/>
          <w:sz w:val="22"/>
          <w:shd w:fill="f76964"/>
        </w:rPr>
        <w:t>这几套防具的  不需要做  直接肝深渊 可以报出来  首饰 也是</w:t>
      </w:r>
    </w:p>
    <w:p>
      <w:pPr>
        <w:numPr>
          <w:numId w:val="1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  <w:shd w:fill="f76964"/>
        </w:rPr>
        <w:t>远古图</w:t>
      </w:r>
      <w:r>
        <w:rPr>
          <w:rFonts w:eastAsia="等线" w:ascii="Arial" w:cs="Arial" w:hAnsi="Arial"/>
          <w:sz w:val="22"/>
        </w:rPr>
        <w:t xml:space="preserve">  </w:t>
      </w:r>
      <w:r>
        <w:rPr>
          <w:rFonts w:eastAsia="等线" w:ascii="Arial" w:cs="Arial" w:hAnsi="Arial"/>
          <w:sz w:val="22"/>
          <w:shd w:fill="62d256"/>
        </w:rPr>
        <w:t>装备毕业</w:t>
      </w:r>
      <w:r>
        <w:rPr>
          <w:rFonts w:eastAsia="等线" w:ascii="Arial" w:cs="Arial" w:hAnsi="Arial"/>
          <w:sz w:val="22"/>
        </w:rPr>
        <w:t xml:space="preserve">只有  可以直接到  </w:t>
      </w:r>
      <w:r>
        <w:rPr>
          <w:rFonts w:eastAsia="等线" w:ascii="Arial" w:cs="Arial" w:hAnsi="Arial"/>
          <w:sz w:val="22"/>
          <w:shd w:fill="62d256"/>
        </w:rPr>
        <w:t>素喃 郊外</w:t>
      </w:r>
      <w:r>
        <w:rPr>
          <w:rFonts w:eastAsia="等线" w:ascii="Arial" w:cs="Arial" w:hAnsi="Arial"/>
          <w:sz w:val="22"/>
        </w:rPr>
        <w:t xml:space="preserve">   去</w:t>
      </w:r>
      <w:r>
        <w:rPr>
          <w:rFonts w:eastAsia="等线" w:ascii="Arial" w:cs="Arial" w:hAnsi="Arial"/>
          <w:sz w:val="22"/>
          <w:shd w:fill="f76964"/>
        </w:rPr>
        <w:t>刷巨龙</w:t>
      </w:r>
      <w:r>
        <w:rPr>
          <w:rFonts w:eastAsia="等线" w:ascii="Arial" w:cs="Arial" w:hAnsi="Arial"/>
          <w:sz w:val="22"/>
        </w:rPr>
        <w:t xml:space="preserve"> </w:t>
      </w:r>
    </w:p>
    <w:p>
      <w:pPr>
        <w:numPr>
          <w:numId w:val="17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  <w:shd w:fill="f76964"/>
        </w:rPr>
        <w:t>素喃 郊外</w:t>
      </w:r>
      <w:r>
        <w:rPr>
          <w:rFonts w:eastAsia="等线" w:ascii="Arial" w:cs="Arial" w:hAnsi="Arial"/>
          <w:sz w:val="22"/>
        </w:rPr>
        <w:t xml:space="preserve">  此区域的副本   </w:t>
      </w:r>
      <w:r>
        <w:rPr>
          <w:rFonts w:eastAsia="等线" w:ascii="Arial" w:cs="Arial" w:hAnsi="Arial"/>
          <w:sz w:val="22"/>
          <w:shd w:fill="62d256"/>
        </w:rPr>
        <w:t>爆</w:t>
      </w:r>
      <w:r>
        <w:rPr>
          <w:rFonts w:eastAsia="等线" w:ascii="Arial" w:cs="Arial" w:hAnsi="Arial"/>
          <w:sz w:val="22"/>
        </w:rPr>
        <w:t xml:space="preserve">  升级</w:t>
      </w:r>
      <w:r>
        <w:rPr>
          <w:rFonts w:eastAsia="等线" w:ascii="Arial" w:cs="Arial" w:hAnsi="Arial"/>
          <w:sz w:val="22"/>
          <w:shd w:fill="f76964"/>
        </w:rPr>
        <w:t>巨龙系列装备的材料</w:t>
      </w:r>
      <w:r>
        <w:rPr>
          <w:rFonts w:eastAsia="等线" w:ascii="Arial" w:cs="Arial" w:hAnsi="Arial"/>
          <w:sz w:val="22"/>
        </w:rPr>
        <w:t xml:space="preserve">  </w:t>
      </w:r>
      <w:r>
        <w:rPr>
          <w:rFonts w:eastAsia="等线" w:ascii="Arial" w:cs="Arial" w:hAnsi="Arial"/>
          <w:sz w:val="22"/>
          <w:shd w:fill="62d256"/>
        </w:rPr>
        <w:t>门口有NPC出售图纸</w:t>
      </w:r>
      <w:r>
        <w:rPr>
          <w:rFonts w:eastAsia="等线" w:ascii="Arial" w:cs="Arial" w:hAnsi="Arial"/>
          <w:sz w:val="22"/>
        </w:rPr>
        <w:t xml:space="preserve">  需要的材料   游戏内查看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PS：</w:t>
      </w:r>
      <w:r>
        <w:rPr>
          <w:rFonts w:eastAsia="等线" w:ascii="Arial" w:cs="Arial" w:hAnsi="Arial"/>
          <w:sz w:val="22"/>
          <w:shd w:fill="ffa53d"/>
        </w:rPr>
        <w:t xml:space="preserve">巨龙系列装备  升级巨龙系列装备 需要远古图的毕业装备 </w:t>
      </w:r>
    </w:p>
    <w:p>
      <w:pPr>
        <w:numPr>
          <w:numId w:val="18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巨龙装备毕业之后   到 时空之门镇魂曲  刷 魂图  </w:t>
      </w:r>
    </w:p>
    <w:p>
      <w:pPr>
        <w:numPr>
          <w:numId w:val="19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时空之门镇魂曲 此区域的副本   </w:t>
      </w:r>
      <w:r>
        <w:rPr>
          <w:rFonts w:eastAsia="等线" w:ascii="Arial" w:cs="Arial" w:hAnsi="Arial"/>
          <w:sz w:val="22"/>
          <w:shd w:fill="62d256"/>
        </w:rPr>
        <w:t>爆</w:t>
      </w:r>
      <w:r>
        <w:rPr>
          <w:rFonts w:eastAsia="等线" w:ascii="Arial" w:cs="Arial" w:hAnsi="Arial"/>
          <w:sz w:val="22"/>
        </w:rPr>
        <w:t xml:space="preserve">  升级</w:t>
      </w:r>
      <w:r>
        <w:rPr>
          <w:rFonts w:eastAsia="等线" w:ascii="Arial" w:cs="Arial" w:hAnsi="Arial"/>
          <w:sz w:val="22"/>
          <w:shd w:fill="f76964"/>
        </w:rPr>
        <w:t>镇魂系列装备的材料</w:t>
      </w:r>
      <w:r>
        <w:rPr>
          <w:rFonts w:eastAsia="等线" w:ascii="Arial" w:cs="Arial" w:hAnsi="Arial"/>
          <w:sz w:val="22"/>
        </w:rPr>
        <w:t xml:space="preserve">  </w:t>
      </w:r>
      <w:r>
        <w:rPr>
          <w:rFonts w:eastAsia="等线" w:ascii="Arial" w:cs="Arial" w:hAnsi="Arial"/>
          <w:sz w:val="22"/>
          <w:shd w:fill="62d256"/>
        </w:rPr>
        <w:t>门口有NPC出售图纸</w:t>
      </w:r>
      <w:r>
        <w:rPr>
          <w:rFonts w:eastAsia="等线" w:ascii="Arial" w:cs="Arial" w:hAnsi="Arial"/>
          <w:sz w:val="22"/>
        </w:rPr>
        <w:t xml:space="preserve">  需要的材料   游戏内查看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PS：</w:t>
      </w:r>
      <w:r>
        <w:rPr>
          <w:rFonts w:eastAsia="等线" w:ascii="Arial" w:cs="Arial" w:hAnsi="Arial"/>
          <w:sz w:val="22"/>
          <w:shd w:fill="ffa53d"/>
        </w:rPr>
        <w:t xml:space="preserve">镇魂系列装备  升级镇魂系列装备 需要巨龙的毕业装备 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依次类推....</w:t>
      </w:r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6" w:id="6"/>
      <w:r>
        <w:rPr>
          <w:rFonts w:eastAsia="等线" w:ascii="Arial" w:cs="Arial" w:hAnsi="Arial"/>
          <w:b w:val="true"/>
          <w:sz w:val="24"/>
        </w:rPr>
        <w:t>装备升级顺序（</w:t>
      </w:r>
      <w:r>
        <w:rPr>
          <w:rFonts w:eastAsia="等线" w:ascii="Arial" w:cs="Arial" w:hAnsi="Arial"/>
          <w:b w:val="true"/>
          <w:color w:val="1f2329"/>
          <w:sz w:val="24"/>
          <w:shd w:fill="62d256"/>
        </w:rPr>
        <w:t>武器</w:t>
      </w:r>
      <w:r>
        <w:rPr>
          <w:rFonts w:eastAsia="等线" w:ascii="Arial" w:cs="Arial" w:hAnsi="Arial"/>
          <w:b w:val="true"/>
          <w:sz w:val="24"/>
        </w:rPr>
        <w:t xml:space="preserve">   可以用</w:t>
      </w:r>
      <w:r>
        <w:rPr>
          <w:rFonts w:eastAsia="等线" w:ascii="Arial" w:cs="Arial" w:hAnsi="Arial"/>
          <w:b w:val="true"/>
          <w:sz w:val="24"/>
          <w:shd w:fill="62d256"/>
        </w:rPr>
        <w:t>魔法封印重置</w:t>
      </w:r>
      <w:r>
        <w:rPr>
          <w:rFonts w:eastAsia="等线" w:ascii="Arial" w:cs="Arial" w:hAnsi="Arial"/>
          <w:b w:val="true"/>
          <w:sz w:val="24"/>
        </w:rPr>
        <w:t>卷轴  进行</w:t>
      </w:r>
      <w:r>
        <w:rPr>
          <w:rFonts w:eastAsia="等线" w:ascii="Arial" w:cs="Arial" w:hAnsi="Arial"/>
          <w:b w:val="true"/>
          <w:color w:val="1f2329"/>
          <w:sz w:val="24"/>
          <w:shd w:fill="62d256"/>
        </w:rPr>
        <w:t>重置</w:t>
      </w:r>
      <w:r>
        <w:rPr>
          <w:rFonts w:eastAsia="等线" w:ascii="Arial" w:cs="Arial" w:hAnsi="Arial"/>
          <w:b w:val="true"/>
          <w:sz w:val="24"/>
        </w:rPr>
        <w:t xml:space="preserve">  </w:t>
      </w:r>
      <w:r>
        <w:rPr>
          <w:rFonts w:eastAsia="等线" w:ascii="Arial" w:cs="Arial" w:hAnsi="Arial"/>
          <w:b w:val="true"/>
          <w:color w:val="1f2329"/>
          <w:sz w:val="24"/>
          <w:shd w:fill="62d256"/>
        </w:rPr>
        <w:t>重新解封新的词条</w:t>
      </w:r>
      <w:r>
        <w:rPr>
          <w:rFonts w:eastAsia="等线" w:ascii="Arial" w:cs="Arial" w:hAnsi="Arial"/>
          <w:b w:val="true"/>
          <w:sz w:val="24"/>
        </w:rPr>
        <w:t>）</w:t>
      </w:r>
      <w:bookmarkEnd w:id="6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武器： </w:t>
      </w:r>
      <w:r>
        <w:rPr>
          <w:rFonts w:eastAsia="等线" w:ascii="Arial" w:cs="Arial" w:hAnsi="Arial"/>
          <w:sz w:val="22"/>
          <w:shd w:fill="fbbfbc"/>
        </w:rPr>
        <w:t>泰拉石-巨龙-镇魂-释魂-荒古-圣耀-灼炎-圣耀未央-灼炎未央-圣耀山脉-灼炎山脉-----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防具：</w:t>
      </w:r>
      <w:r>
        <w:rPr>
          <w:rFonts w:eastAsia="等线" w:ascii="Arial" w:cs="Arial" w:hAnsi="Arial"/>
          <w:color w:val="1f2329"/>
          <w:sz w:val="22"/>
          <w:shd w:fill="62d256"/>
        </w:rPr>
        <w:t>80SS（深渊可出）-85SS（深渊可出）-巨龙-释魂-安徒恩-卢克-未央之光</w:t>
      </w:r>
      <w:r>
        <w:rPr>
          <w:rFonts w:eastAsia="Consolas" w:ascii="Consolas" w:cs="Consolas" w:hAnsi="Consolas"/>
          <w:color w:val="1f2329"/>
          <w:sz w:val="22"/>
          <w:shd w:fill="62d256"/>
        </w:rPr>
        <w:t>（黄玄地天四套）-未央之光</w:t>
      </w:r>
      <w:r>
        <w:rPr>
          <w:rFonts w:eastAsia="等线" w:ascii="Arial" w:cs="Arial" w:hAnsi="Arial"/>
          <w:color w:val="1f2329"/>
          <w:sz w:val="22"/>
          <w:shd w:fill="62d256"/>
        </w:rPr>
        <w:t>·神话-流放之路-------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首饰： </w:t>
      </w:r>
      <w:r>
        <w:rPr>
          <w:rFonts w:eastAsia="等线" w:ascii="Arial" w:cs="Arial" w:hAnsi="Arial"/>
          <w:sz w:val="22"/>
          <w:shd w:fill="f76964"/>
        </w:rPr>
        <w:t>泰拉石-巨龙-镇魂</w:t>
      </w:r>
      <w:r>
        <w:rPr>
          <w:rFonts w:eastAsia="等线" w:ascii="Arial" w:cs="Arial" w:hAnsi="Arial"/>
          <w:color w:val="1f2329"/>
          <w:sz w:val="22"/>
          <w:shd w:fill="f76964"/>
        </w:rPr>
        <w:t>-安徒恩-卢克-未央之光</w:t>
      </w:r>
      <w:r>
        <w:rPr>
          <w:rFonts w:eastAsia="Consolas" w:ascii="Consolas" w:cs="Consolas" w:hAnsi="Consolas"/>
          <w:color w:val="1f2329"/>
          <w:sz w:val="22"/>
          <w:shd w:fill="f76964"/>
        </w:rPr>
        <w:t>（黄玄地天四套）-未央之光</w:t>
      </w:r>
      <w:r>
        <w:rPr>
          <w:rFonts w:eastAsia="等线" w:ascii="Arial" w:cs="Arial" w:hAnsi="Arial"/>
          <w:color w:val="1f2329"/>
          <w:sz w:val="22"/>
          <w:shd w:fill="f76964"/>
        </w:rPr>
        <w:t>·神话-流放之路-------</w:t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PS：所有的装备图纸 在副本门口的NPC出均有  自行查看  游戏内还有很多 等你探索   以上 只介绍装备做法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7" w:id="7"/>
      <w:r>
        <w:rPr>
          <w:rFonts w:eastAsia="等线" w:ascii="Arial" w:cs="Arial" w:hAnsi="Arial"/>
          <w:color w:val="3370ff"/>
          <w:sz w:val="36"/>
        </w:rPr>
        <w:t xml:space="preserve">2. </w:t>
      </w:r>
      <w:r>
        <w:rPr>
          <w:rFonts w:eastAsia="等线" w:ascii="Arial" w:cs="Arial" w:hAnsi="Arial"/>
          <w:b w:val="true"/>
          <w:color w:val="de7802"/>
          <w:sz w:val="36"/>
        </w:rPr>
        <w:t>新手福利</w:t>
      </w:r>
      <w:bookmarkEnd w:id="7"/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dc9b04"/>
          <w:sz w:val="22"/>
        </w:rPr>
        <w:t>1. 在线泡点得代币券，可以白嫖商城99.99%道具，每分钟100点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dc9b04"/>
          <w:sz w:val="22"/>
        </w:rPr>
        <w:t>本服交易货币：大饼（100万金币）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dc9b04"/>
          <w:sz w:val="22"/>
        </w:rPr>
        <w:t>2. 每晚9点整站街领取在线奖励（</w:t>
      </w:r>
      <w:r>
        <w:rPr>
          <w:rFonts w:eastAsia="等线" w:ascii="Arial" w:cs="Arial" w:hAnsi="Arial"/>
          <w:b w:val="true"/>
          <w:color w:val="dc9b04"/>
          <w:sz w:val="22"/>
          <w:shd w:fill="ffffff"/>
        </w:rPr>
        <w:t>不在线，没收到，掉线的不补发</w:t>
      </w:r>
      <w:r>
        <w:rPr>
          <w:rFonts w:eastAsia="等线" w:ascii="Arial" w:cs="Arial" w:hAnsi="Arial"/>
          <w:b w:val="true"/>
          <w:color w:val="dc9b04"/>
          <w:sz w:val="22"/>
        </w:rPr>
        <w:t>）</w:t>
      </w:r>
      <w:r>
        <w:rPr>
          <w:rFonts w:eastAsia="等线" w:ascii="Arial" w:cs="Arial" w:hAnsi="Arial"/>
          <w:b w:val="true"/>
          <w:color w:val="dc9b04"/>
          <w:sz w:val="22"/>
          <w:shd w:fill="ffffff"/>
        </w:rPr>
        <w:t>详情发"福利"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dc9b04"/>
          <w:sz w:val="22"/>
        </w:rPr>
        <w:t>3. GM不定期举行活动，躲猫猫竞速答题PK大赛等等，参与便有奖励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dc9b04"/>
          <w:sz w:val="22"/>
        </w:rPr>
        <w:t>4.举报违规开科技或者其他服偷人截图证据给GM，可以获得举报奖励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dc9b04"/>
          <w:sz w:val="22"/>
        </w:rPr>
        <w:t>5.其他福利</w:t>
      </w:r>
    </w:p>
    <w:p>
      <w:pPr>
        <w:spacing w:before="120" w:after="120" w:line="288" w:lineRule="auto"/>
        <w:ind w:left="0" w:firstLine="420"/>
        <w:jc w:val="center"/>
      </w:pPr>
      <w:r>
        <w:rPr>
          <w:rFonts w:eastAsia="等线" w:ascii="Arial" w:cs="Arial" w:hAnsi="Arial"/>
          <w:b w:val="true"/>
          <w:color w:val="d83931"/>
          <w:sz w:val="22"/>
        </w:rPr>
        <w:t>福利</w:t>
      </w:r>
    </w:p>
    <w:p>
      <w:pPr>
        <w:numPr>
          <w:numId w:val="20"/>
        </w:num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b w:val="true"/>
          <w:color w:val="d83931"/>
          <w:sz w:val="22"/>
        </w:rPr>
        <w:t>新人福利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新人下载并建号，群内发送“</w:t>
      </w:r>
      <w:r>
        <w:rPr>
          <w:rFonts w:eastAsia="等线" w:ascii="Arial" w:cs="Arial" w:hAnsi="Arial"/>
          <w:b w:val="true"/>
          <w:color w:val="de7802"/>
          <w:sz w:val="22"/>
        </w:rPr>
        <w:t>绑定角色XXXX</w:t>
      </w:r>
      <w:r>
        <w:rPr>
          <w:rFonts w:eastAsia="等线" w:ascii="Arial" w:cs="Arial" w:hAnsi="Arial"/>
          <w:b w:val="true"/>
          <w:color w:val="1f2329"/>
          <w:sz w:val="22"/>
        </w:rPr>
        <w:t>“（你的游戏昵称），绑定成功后发送“领福利”可领取新人福利（赛丽亚的幸运*50 魔锤*50）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每个账号仅限领取一次</w:t>
      </w:r>
    </w:p>
    <w:p>
      <w:pPr>
        <w:numPr>
          <w:numId w:val="21"/>
        </w:num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b w:val="true"/>
          <w:color w:val="d83931"/>
          <w:sz w:val="22"/>
        </w:rPr>
        <w:t>在线福利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每晚9点在线，发放赛丽亚的幸运*10、魔锤*10、大饼*3、矛盾*50、数据芯片*50、魔刹石*50等，详情群内发送"福利"查看。</w:t>
      </w:r>
    </w:p>
    <w:p>
      <w:pPr>
        <w:numPr>
          <w:numId w:val="22"/>
        </w:num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b w:val="true"/>
          <w:color w:val="d83931"/>
          <w:sz w:val="22"/>
        </w:rPr>
        <w:t>签到福利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群内绑定角色后签到可获得签到奖励，每日的签到奖励都不同。详情群内发送"福利"查看。</w:t>
      </w:r>
    </w:p>
    <w:p>
      <w:pPr>
        <w:numPr>
          <w:numId w:val="23"/>
        </w:num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b w:val="true"/>
          <w:color w:val="d83931"/>
          <w:sz w:val="22"/>
        </w:rPr>
        <w:t>挂机福利</w:t>
      </w:r>
    </w:p>
    <w:p>
      <w:pPr>
        <w:spacing w:before="120" w:after="120" w:line="288" w:lineRule="auto"/>
        <w:ind w:left="0" w:firstLine="42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游戏内设有挂机任务，可获得赛丽亚的幸运与金币、增幅券等、详情群内发送"福利"查看。</w:t>
      </w:r>
    </w:p>
    <w:p>
      <w:pPr>
        <w:numPr>
          <w:numId w:val="24"/>
        </w:num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b w:val="true"/>
          <w:color w:val="d83931"/>
          <w:sz w:val="22"/>
        </w:rPr>
        <w:t>水群福利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在群里聊天随机可以获得随机福利，自动发送至绑定角色邮箱。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de7802"/>
          <w:sz w:val="22"/>
        </w:rPr>
        <w:t>3.新手教程</w:t>
      </w:r>
    </w:p>
    <w:p>
      <w:pPr>
        <w:numPr>
          <w:numId w:val="2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上线点击赛丽亚完成新手任务（游戏内有100倍经验药水，免费 赛丽亚购买，组队额外*10倍经验，多一个人多十倍 最高40倍  手动升级只需要半小时  大号带小号更快）</w:t>
      </w:r>
    </w:p>
    <w:p>
      <w:pPr>
        <w:numPr>
          <w:numId w:val="2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color w:val="1f2329"/>
          <w:sz w:val="22"/>
        </w:rPr>
        <w:t>可以直接购买满级胶囊（联系GM 30R）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新手礼包内还包含新手装备、称号、光环等</w:t>
      </w:r>
    </w:p>
    <w:p>
      <w:pPr>
        <w:numPr>
          <w:numId w:val="27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从70级开始每提升一级都会赠送深渊票，到达86级会赠送一个满级礼盒，内容如下图所示：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162550" cy="4933950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3228975" cy="3952875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5210175"/>
            <wp:docPr id="2" name="Drawing 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3219450" cy="3867150"/>
            <wp:docPr id="3" name="Drawing 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3.满级后开始</w:t>
      </w:r>
      <w:r>
        <w:rPr>
          <w:rFonts w:eastAsia="等线" w:ascii="Arial" w:cs="Arial" w:hAnsi="Arial"/>
          <w:b w:val="true"/>
          <w:color w:val="6425d0"/>
          <w:sz w:val="22"/>
        </w:rPr>
        <w:t>深渊</w:t>
      </w:r>
      <w:r>
        <w:rPr>
          <w:rFonts w:eastAsia="等线" w:ascii="Arial" w:cs="Arial" w:hAnsi="Arial"/>
          <w:b w:val="true"/>
          <w:color w:val="1f2329"/>
          <w:sz w:val="22"/>
        </w:rPr>
        <w:t>，深渊推荐</w:t>
      </w:r>
      <w:r>
        <w:rPr>
          <w:rFonts w:eastAsia="等线" w:ascii="Arial" w:cs="Arial" w:hAnsi="Arial"/>
          <w:b w:val="true"/>
          <w:color w:val="6425d0"/>
          <w:sz w:val="22"/>
        </w:rPr>
        <w:t>格兰迪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3857625" cy="3476625"/>
            <wp:docPr id="4" name="Drawing 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</w:rPr>
        <w:t>深渊票不够可在歌兰蒂斯处兑换 灵魂分解SS获得</w:t>
      </w:r>
    </w:p>
    <w:p>
      <w:pPr>
        <w:numPr>
          <w:numId w:val="28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凑齐一套85SS后，半只脚踏出新手村。刷出的史诗可以在酒馆当成合成垫子  直接合成高级装备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在刷深渊的过程中，多余的85SS可以分解兑换 透明的宇宙灵魂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8" w:id="8"/>
      <w:r>
        <w:rPr>
          <w:rFonts w:eastAsia="等线" w:ascii="Arial" w:cs="Arial" w:hAnsi="Arial"/>
          <w:b w:val="true"/>
          <w:color w:val="de7802"/>
          <w:sz w:val="36"/>
        </w:rPr>
        <w:t>4.职业推荐</w:t>
      </w:r>
      <w:bookmarkEnd w:id="8"/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本服是全职业二觉，32个职业供玩家选择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d83931"/>
          <w:sz w:val="22"/>
        </w:rPr>
        <w:t>本服全职业平衡 各职业之间强弱也是细微差别 没有绝对的幻神也没有绝对的下水道 只要舍得打造 如果职业确实过弱，可以反馈给GM，反馈合理的话会调整的！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9" w:id="9"/>
      <w:r>
        <w:rPr>
          <w:rFonts w:eastAsia="等线" w:ascii="Arial" w:cs="Arial" w:hAnsi="Arial"/>
          <w:b w:val="true"/>
          <w:color w:val="de7802"/>
          <w:sz w:val="36"/>
        </w:rPr>
        <w:t>5.任务与周常副本</w:t>
      </w:r>
      <w:bookmarkEnd w:id="9"/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1.安徒恩每日任务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524250"/>
            <wp:docPr id="5" name="Drawing 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&lt;--[苍穹贵族号]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完成这个任务后开启安徒恩系列每日任务 </w:t>
      </w:r>
    </w:p>
    <w:p>
      <w:pPr>
        <w:numPr>
          <w:numId w:val="29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卢克每日任务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381375"/>
            <wp:docPr id="6" name="Drawing 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&lt;--[克洛诺斯岛]</w:t>
      </w:r>
    </w:p>
    <w:p>
      <w:pPr>
        <w:numPr>
          <w:numId w:val="30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其他特殊副本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1.………………南部溪谷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2.………………抉择之沼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入口：格兰之森山麓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3.………………守护者祭坛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3028950" cy="2000250"/>
            <wp:docPr id="7" name="Drawing 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28825" cy="2219325"/>
            <wp:docPr id="8" name="Drawing 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00250" cy="2200275"/>
            <wp:docPr id="9" name="Drawing 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381250" cy="2771775"/>
            <wp:docPr id="10" name="Drawing 1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57400" cy="3038475"/>
            <wp:docPr id="11" name="Drawing 1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381250" cy="3248025"/>
            <wp:docPr id="12" name="Drawing 1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85975" cy="2686050"/>
            <wp:docPr id="13" name="Drawing 1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4.………………圣彼耶塔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933825"/>
            <wp:docPr id="14" name="Drawing 1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4276725" cy="3067050"/>
            <wp:docPr id="15" name="Drawing 1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28825" cy="1857375"/>
            <wp:docPr id="16" name="Drawing 1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28825" cy="1466850"/>
            <wp:docPr id="17" name="Drawing 1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</w:rPr>
        <w:t>NPC：莱恩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</w:rPr>
        <w:t>入口：瞬间移动药剂到圣彼耶塔 往右直走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d83931"/>
          <w:sz w:val="22"/>
        </w:rPr>
        <w:t>注意事项：</w:t>
      </w:r>
    </w:p>
    <w:p>
      <w:pPr>
        <w:numPr>
          <w:numId w:val="3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先去NPC莱恩接取任务，获得门票</w:t>
      </w:r>
    </w:p>
    <w:p>
      <w:pPr>
        <w:numPr>
          <w:numId w:val="3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完成任务后记得接取下个阶段任务，否则会断票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0" w:id="10"/>
      <w:r>
        <w:rPr>
          <w:rFonts w:eastAsia="等线" w:ascii="Arial" w:cs="Arial" w:hAnsi="Arial"/>
          <w:b w:val="true"/>
          <w:color w:val="de7802"/>
          <w:sz w:val="36"/>
        </w:rPr>
        <w:t>6.装备升级（每个职业均有）</w:t>
      </w:r>
      <w:bookmarkEnd w:id="10"/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武器：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85SS →</w:t>
      </w:r>
    </w:p>
    <w:p>
      <w:pPr>
        <w:spacing w:before="120" w:after="120" w:line="288" w:lineRule="auto"/>
        <w:ind w:left="0"/>
        <w:jc w:val="left"/>
      </w:pP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14625" cy="4067175"/>
            <wp:docPr id="18" name="Drawing 1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泰拉石 →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90825" cy="4010025"/>
            <wp:docPr id="19" name="Drawing 1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巨龙 →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867025" cy="4848225"/>
            <wp:docPr id="20" name="Drawing 2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镇魂 →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95575" cy="4181475"/>
            <wp:docPr id="21" name="Drawing 2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释魂 →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24150" cy="5524500"/>
            <wp:docPr id="22" name="Drawing 2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荒古遗尘 →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52725" cy="4695825"/>
            <wp:docPr id="23" name="Drawing 2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圣耀救赎 →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05100" cy="4676775"/>
            <wp:docPr id="24" name="Drawing 2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灼炎圣耀救赎 →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52725" cy="4791075"/>
            <wp:docPr id="25" name="Drawing 2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魔界改造灼炎圣耀救赎 →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95575" cy="4333875"/>
            <wp:docPr id="26" name="Drawing 2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吞噬本源 →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71775" cy="4886325"/>
            <wp:docPr id="27" name="Drawing 2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定制 →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14625" cy="5210175"/>
            <wp:docPr id="28" name="Drawing 2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防具：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黑色瘟疫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4029075"/>
            <wp:docPr id="29" name="Drawing 2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75SS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962275"/>
            <wp:docPr id="30" name="Drawing 3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80SS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962275"/>
            <wp:docPr id="31" name="Drawing 3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巨龙之魂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981325"/>
            <wp:docPr id="32" name="Drawing 3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释魂套装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943225"/>
            <wp:docPr id="33" name="Drawing 3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安图恩之魂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943225"/>
            <wp:docPr id="34" name="Drawing 3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 卢克之魂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1743075"/>
            <wp:docPr id="35" name="Drawing 3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未央之 黄-玄-地-天-神话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1781175"/>
            <wp:docPr id="36" name="Drawing 3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581275"/>
            <wp:docPr id="37" name="Drawing 3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809875"/>
            <wp:docPr id="38" name="Drawing 3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600325"/>
            <wp:docPr id="39" name="Drawing 3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667000"/>
            <wp:docPr id="40" name="Drawing 4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流放之路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581275"/>
            <wp:docPr id="41" name="Drawing 4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 xml:space="preserve"> 90A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352800"/>
            <wp:docPr id="42" name="Drawing 4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后续还有十几套  游戏体验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左右槽：跟防具相同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1" w:id="11"/>
      <w:r>
        <w:rPr>
          <w:rFonts w:eastAsia="等线" w:ascii="Arial" w:cs="Arial" w:hAnsi="Arial"/>
          <w:b w:val="true"/>
          <w:color w:val="de7802"/>
          <w:sz w:val="36"/>
        </w:rPr>
        <w:t>7.团本Raid</w:t>
      </w:r>
      <w:bookmarkEnd w:id="11"/>
    </w:p>
    <w:p>
      <w:pPr>
        <w:numPr>
          <w:numId w:val="3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安徒恩攻坚战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苍穹贵族号 NPC乌恩处兑换门票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或完成[黑色火山]每日任务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4572000" cy="4543425"/>
            <wp:docPr id="43" name="Drawing 4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28900" cy="3629025"/>
            <wp:docPr id="44" name="Drawing 4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943350"/>
            <wp:docPr id="45" name="Drawing 4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3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卢克·终章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克洛诺斯岛 学霸罗伊区域传送往右走门票兑换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完成[卢克的实验室]每日任务后</w:t>
      </w:r>
      <w:r>
        <w:rPr>
          <w:rFonts w:eastAsia="等线" w:ascii="Arial" w:cs="Arial" w:hAnsi="Arial"/>
          <w:b w:val="true"/>
          <w:color w:val="6425d0"/>
          <w:sz w:val="22"/>
        </w:rPr>
        <w:t>开启[卢克终章]每日任务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1257300" cy="2419350"/>
            <wp:docPr id="46" name="Drawing 4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838450" cy="2676525"/>
            <wp:docPr id="47" name="Drawing 4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943350"/>
            <wp:docPr id="48" name="Drawing 4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2" w:id="12"/>
      <w:r>
        <w:rPr>
          <w:rFonts w:eastAsia="等线" w:ascii="Arial" w:cs="Arial" w:hAnsi="Arial"/>
          <w:b w:val="true"/>
          <w:color w:val="de7802"/>
          <w:sz w:val="36"/>
        </w:rPr>
        <w:t>8.快捷栏装备</w:t>
      </w:r>
      <w:bookmarkEnd w:id="12"/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</w:rPr>
        <w:t xml:space="preserve">1…………相关展示  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28825" cy="419100"/>
            <wp:docPr id="49" name="Drawing 4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628650" cy="323850"/>
            <wp:docPr id="50" name="Drawing 5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38350" cy="4705350"/>
            <wp:docPr id="51" name="Drawing 5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00250" cy="4581525"/>
            <wp:docPr id="52" name="Drawing 5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0" w:type="dxa"/>
        <w:tblBorders>
          <w:top w:val="none" w:space="4"/>
          <w:left w:val="none" w:space="4"/>
          <w:bottom w:val="none" w:space="4"/>
          <w:right w:val="none" w:space="4"/>
          <w:insideH w:val="none" w:space="4"/>
          <w:insideV w:val="none" w:space="4"/>
        </w:tblBorders>
        <w:tblLayout w:type="fixed"/>
      </w:tblPr>
      <w:tblGrid>
        <w:gridCol w:w="4140"/>
        <w:gridCol w:w="4140"/>
      </w:tblGrid>
      <w:tr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drawing>
                <wp:inline distT="0" distR="0" distB="0" distL="0">
                  <wp:extent cx="2476500" cy="1133475"/>
                  <wp:docPr id="53" name="Drawing 53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 w:firstLine="0"/>
              <w:jc w:val="left"/>
            </w:pPr>
            <w:r>
              <w:rPr>
                <w:rFonts w:eastAsia="等线" w:ascii="Arial" w:cs="Arial" w:hAnsi="Arial"/>
                <w:b w:val="true"/>
                <w:color w:val="d83931"/>
                <w:sz w:val="22"/>
              </w:rPr>
              <w:t>&lt;--展示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</w:tr>
    </w:tbl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</w:rPr>
        <w:t>2…………获取方式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</w:rPr>
        <w:t>NPC凯丽获取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362200" cy="3400425"/>
            <wp:docPr id="54" name="Drawing 5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d83931"/>
          <w:sz w:val="22"/>
        </w:rPr>
        <w:t>ps：快捷栏装备最多同时生效两个，大于两个不生效。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3" w:id="13"/>
      <w:r>
        <w:rPr>
          <w:rFonts w:eastAsia="等线" w:ascii="Arial" w:cs="Arial" w:hAnsi="Arial"/>
          <w:b w:val="true"/>
          <w:color w:val="de7802"/>
          <w:sz w:val="36"/>
        </w:rPr>
        <w:t>9.搬砖相关</w:t>
      </w:r>
      <w:bookmarkEnd w:id="13"/>
    </w:p>
    <w:p>
      <w:pPr>
        <w:numPr>
          <w:numId w:val="3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魔刹石搬砖推荐：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1952625" cy="1057275"/>
            <wp:docPr id="55" name="Drawing 5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格蓝迪大大增加了魔刹石头，推荐搬砖格蓝迪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2.数据芯片搬砖推荐：</w:t>
      </w:r>
    </w:p>
    <w:tbl>
      <w:tblPr>
        <w:tblW w:w="0" w:type="auto"/>
        <w:tblInd w:w="0" w:type="dxa"/>
        <w:tblBorders>
          <w:top w:val="none" w:space="4"/>
          <w:left w:val="none" w:space="4"/>
          <w:bottom w:val="none" w:space="4"/>
          <w:right w:val="none" w:space="4"/>
          <w:insideH w:val="none" w:space="4"/>
          <w:insideV w:val="none" w:space="4"/>
        </w:tblBorders>
        <w:tblLayout w:type="fixed"/>
      </w:tblPr>
      <w:tblGrid>
        <w:gridCol w:w="4140"/>
        <w:gridCol w:w="4140"/>
      </w:tblGrid>
      <w:tr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drawing>
                <wp:inline distT="0" distR="0" distB="0" distL="0">
                  <wp:extent cx="2057400" cy="971550"/>
                  <wp:docPr id="56" name="Drawing 56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drawing>
                <wp:inline distT="0" distR="0" distB="0" distL="0">
                  <wp:extent cx="2352675" cy="2276475"/>
                  <wp:docPr id="57" name="Drawing 57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 w:firstLine="0"/>
              <w:jc w:val="left"/>
            </w:pPr>
            <w:r>
              <w:rPr>
                <w:rFonts w:eastAsia="等线" w:ascii="Arial" w:cs="Arial" w:hAnsi="Arial"/>
                <w:b w:val="true"/>
                <w:color w:val="1f2329"/>
                <w:sz w:val="22"/>
              </w:rPr>
              <w:t>别忘记接任务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</w:tr>
    </w:tbl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不定时有活动，群内发送"累计""活动"等关键词可查看是否开放</w:t>
      </w:r>
    </w:p>
    <w:p>
      <w:pPr>
        <w:numPr>
          <w:numId w:val="3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定制系列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d83931"/>
          <w:sz w:val="22"/>
          <w:shd w:fill="ffe928"/>
        </w:rPr>
        <w:t>定制吊炸天！外观 名字 描述等 皆可自定义！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d83931"/>
          <w:sz w:val="22"/>
          <w:shd w:fill="ffe928"/>
        </w:rPr>
        <w:t xml:space="preserve">本服定制属性规则：属性永久&gt;当前版本最强 </w:t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武器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1371600" cy="1685925"/>
            <wp:docPr id="58" name="Drawing 5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4143375" cy="4943475"/>
            <wp:docPr id="59" name="Drawing 5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宠物 （可定制等）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857250" cy="1171575"/>
            <wp:docPr id="60" name="Drawing 6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4086225" cy="4762500"/>
            <wp:docPr id="61" name="Drawing 6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限定熔岩火神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3752850" cy="2543175"/>
            <wp:docPr id="62" name="Drawing 6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限定星辰之力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4048125"/>
            <wp:docPr id="63" name="Drawing 6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color w:val="1f2329"/>
          <w:sz w:val="22"/>
        </w:rPr>
        <w:t xml:space="preserve"> </w:t>
      </w:r>
      <w:r>
        <w:rPr>
          <w:rFonts w:eastAsia="等线" w:ascii="Arial" w:cs="Arial" w:hAnsi="Arial"/>
          <w:b w:val="true"/>
          <w:color w:val="1f2329"/>
          <w:sz w:val="22"/>
        </w:rPr>
        <w:t>&lt; -- 目前开放的城镇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1819275" cy="4095750"/>
            <wp:docPr id="64" name="Drawing 6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创建角色页面：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943350"/>
            <wp:docPr id="65" name="Drawing 6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选择角色页面：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943350"/>
            <wp:docPr id="66" name="Drawing 6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943350"/>
            <wp:docPr id="67" name="Drawing 6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商城页面：</w:t>
      </w:r>
    </w:p>
    <w:tbl>
      <w:tblPr>
        <w:tblW w:w="0" w:type="auto"/>
        <w:tblInd w:w="0" w:type="dxa"/>
        <w:tblBorders>
          <w:top w:val="none" w:space="4"/>
          <w:left w:val="none" w:space="4"/>
          <w:bottom w:val="none" w:space="4"/>
          <w:right w:val="none" w:space="4"/>
          <w:insideH w:val="none" w:space="4"/>
          <w:insideV w:val="none" w:space="4"/>
        </w:tblBorders>
        <w:tblLayout w:type="fixed"/>
      </w:tblPr>
      <w:tblGrid>
        <w:gridCol w:w="4140"/>
        <w:gridCol w:w="4140"/>
      </w:tblGrid>
      <w:tr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drawing>
                <wp:inline distT="0" distR="0" distB="0" distL="0">
                  <wp:extent cx="2476500" cy="1857375"/>
                  <wp:docPr id="68" name="Drawing 68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 w:firstLine="0"/>
              <w:jc w:val="left"/>
            </w:pPr>
            <w:r>
              <w:rPr>
                <w:rFonts w:eastAsia="等线" w:ascii="Arial" w:cs="Arial" w:hAnsi="Arial"/>
                <w:b w:val="true"/>
                <w:color w:val="d83931"/>
                <w:sz w:val="22"/>
              </w:rPr>
              <w:t xml:space="preserve">          </w:t>
            </w:r>
          </w:p>
        </w:tc>
      </w:tr>
    </w:tbl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战意燃烧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1133475" cy="657225"/>
            <wp:docPr id="69" name="Drawing 6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"/>
                    <pic:cNvPicPr>
                      <a:picLocks noChangeAspect="true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4124325" cy="3333750"/>
            <wp:docPr id="70" name="Drawing 7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"/>
                    <pic:cNvPicPr>
                      <a:picLocks noChangeAspect="true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3038475" cy="2809875"/>
            <wp:docPr id="71" name="Drawing 7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"/>
                    <pic:cNvPicPr>
                      <a:picLocks noChangeAspect="true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05100" cy="2505075"/>
            <wp:docPr id="72" name="Drawing 7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"/>
                    <pic:cNvPicPr>
                      <a:picLocks noChangeAspect="true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字体仓库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762375"/>
            <wp:docPr id="73" name="Drawing 7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"/>
                    <pic:cNvPicPr>
                      <a:picLocks noChangeAspect="true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657600"/>
            <wp:docPr id="74" name="Drawing 7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"/>
                    <pic:cNvPicPr>
                      <a:picLocks noChangeAspect="true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BOSS坐标（提供给大枪等玩家使用 //手动滑稽 ）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2400300"/>
            <wp:docPr id="75" name="Drawing 7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"/>
                    <pic:cNvPicPr>
                      <a:picLocks noChangeAspect="true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黑钻特权：黑钻无限疲劳（新手送一天）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876550" cy="2447925"/>
            <wp:docPr id="76" name="Drawing 7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"/>
                    <pic:cNvPicPr>
                      <a:picLocks noChangeAspect="true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4" w:id="14"/>
      <w:r>
        <w:rPr>
          <w:rFonts w:eastAsia="等线" w:ascii="Arial" w:cs="Arial" w:hAnsi="Arial"/>
          <w:b w:val="true"/>
          <w:color w:val="1f2329"/>
          <w:sz w:val="32"/>
        </w:rPr>
        <w:t>↓↓↓↓↓↓↓↓杂项↓↓↓↓↓↓↓↓</w:t>
      </w:r>
      <w:bookmarkEnd w:id="14"/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15" w:id="15"/>
      <w:r>
        <w:rPr>
          <w:rFonts w:eastAsia="等线" w:ascii="Arial" w:cs="Arial" w:hAnsi="Arial"/>
          <w:b w:val="true"/>
          <w:color w:val="1f2329"/>
          <w:sz w:val="24"/>
        </w:rPr>
        <w:t>关于手动奖励说明：</w:t>
      </w:r>
      <w:bookmarkEnd w:id="15"/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085975" cy="1209675"/>
            <wp:docPr id="77" name="Drawing 7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"/>
                    <pic:cNvPicPr>
                      <a:picLocks noChangeAspect="true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6425d0"/>
          <w:sz w:val="22"/>
        </w:rPr>
        <w:t>这种石头共有8种，每种都加成不一样 在所有装备都相同的情况下，手动的一定比直升的战力高</w:t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52725" cy="2914650"/>
            <wp:docPr id="78" name="Drawing 7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"/>
                    <pic:cNvPicPr>
                      <a:picLocks noChangeAspect="true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62250" cy="3057525"/>
            <wp:docPr id="79" name="Drawing 7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"/>
                    <pic:cNvPicPr>
                      <a:picLocks noChangeAspect="true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24150" cy="3028950"/>
            <wp:docPr id="80" name="Drawing 8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"/>
                    <pic:cNvPicPr>
                      <a:picLocks noChangeAspect="true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24150" cy="3152775"/>
            <wp:docPr id="81" name="Drawing 8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"/>
                    <pic:cNvPicPr>
                      <a:picLocks noChangeAspect="true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1f2329"/>
          <w:sz w:val="22"/>
        </w:rPr>
        <w:t>每个阶段都有不同的手动礼包↑↑↑↑↑↑↑↑↑材料礼盒（仅手动礼包有）</w:t>
      </w:r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16" w:id="16"/>
      <w:r>
        <w:rPr>
          <w:rFonts w:eastAsia="等线" w:ascii="Arial" w:cs="Arial" w:hAnsi="Arial"/>
          <w:b w:val="true"/>
          <w:color w:val="1f2329"/>
          <w:sz w:val="24"/>
        </w:rPr>
        <w:t>关于增幅保护券</w:t>
      </w:r>
      <w:bookmarkEnd w:id="16"/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17" w:id="17"/>
      <w:bookmarkEnd w:id="17"/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76525" cy="2819400"/>
            <wp:docPr id="82" name="Drawing 8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"/>
                    <pic:cNvPicPr>
                      <a:picLocks noChangeAspect="true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33675" cy="2809875"/>
            <wp:docPr id="83" name="Drawing 8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"/>
                    <pic:cNvPicPr>
                      <a:picLocks noChangeAspect="true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86050" cy="2809875"/>
            <wp:docPr id="84" name="Drawing 8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"/>
                    <pic:cNvPicPr>
                      <a:picLocks noChangeAspect="true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95575" cy="2800350"/>
            <wp:docPr id="85" name="Drawing 8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"/>
                    <pic:cNvPicPr>
                      <a:picLocks noChangeAspect="true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14625" cy="2819400"/>
            <wp:docPr id="86" name="Drawing 8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"/>
                    <pic:cNvPicPr>
                      <a:picLocks noChangeAspect="true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14625" cy="2828925"/>
            <wp:docPr id="87" name="Drawing 8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"/>
                    <pic:cNvPicPr>
                      <a:picLocks noChangeAspect="true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14625" cy="2838450"/>
            <wp:docPr id="88" name="Drawing 8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"/>
                    <pic:cNvPicPr>
                      <a:picLocks noChangeAspect="true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762250" cy="2819400"/>
            <wp:docPr id="89" name="Drawing 8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"/>
                    <pic:cNvPicPr>
                      <a:picLocks noChangeAspect="true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0"/>
        <w:jc w:val="left"/>
      </w:pPr>
      <w:r>
        <w:rPr>
          <w:rFonts w:eastAsia="等线" w:ascii="Arial" w:cs="Arial" w:hAnsi="Arial"/>
          <w:b w:val="true"/>
          <w:color w:val="d83931"/>
          <w:sz w:val="22"/>
          <w:shd w:fill="ffe928"/>
        </w:rPr>
        <w:t>背包请放置1种保护券，如放置多种不同类型，后果自负</w:t>
      </w:r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18" w:id="18"/>
      <w:r>
        <w:rPr>
          <w:rFonts w:eastAsia="等线" w:ascii="Arial" w:cs="Arial" w:hAnsi="Arial"/>
          <w:b w:val="true"/>
          <w:color w:val="1f2329"/>
          <w:sz w:val="24"/>
        </w:rPr>
        <w:t>国服战争领主宠物（完整的进化链-任务）</w:t>
      </w:r>
      <w:bookmarkEnd w:id="18"/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28900" cy="7334250"/>
            <wp:docPr id="90" name="Drawing 9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"/>
                    <pic:cNvPicPr>
                      <a:picLocks noChangeAspect="true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57475" cy="5562600"/>
            <wp:docPr id="91" name="Drawing 9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"/>
                    <pic:cNvPicPr>
                      <a:picLocks noChangeAspect="true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19" w:id="19"/>
      <w:bookmarkEnd w:id="19"/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809875" cy="4924425"/>
            <wp:docPr id="92" name="Drawing 9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"/>
                    <pic:cNvPicPr>
                      <a:picLocks noChangeAspect="true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2676525" cy="4752975"/>
            <wp:docPr id="93" name="Drawing 9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"/>
                    <pic:cNvPicPr>
                      <a:picLocks noChangeAspect="true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20" w:id="20"/>
      <w:bookmarkEnd w:id="20"/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21" w:id="21"/>
      <w:r>
        <w:rPr>
          <w:rFonts w:eastAsia="等线" w:ascii="Arial" w:cs="Arial" w:hAnsi="Arial"/>
          <w:b w:val="true"/>
          <w:color w:val="1f2329"/>
          <w:sz w:val="24"/>
        </w:rPr>
        <w:t>修炼场入口</w:t>
      </w:r>
      <w:bookmarkEnd w:id="21"/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3114675" cy="2466975"/>
            <wp:docPr id="94" name="Drawing 9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"/>
                    <pic:cNvPicPr>
                      <a:picLocks noChangeAspect="true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drawing>
          <wp:inline distT="0" distR="0" distB="0" distL="0">
            <wp:extent cx="5257800" cy="3943350"/>
            <wp:docPr id="95" name="Drawing 9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"/>
                    <pic:cNvPicPr>
                      <a:picLocks noChangeAspect="true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240" w:after="120" w:line="288" w:lineRule="auto"/>
        <w:ind w:left="0"/>
        <w:jc w:val="left"/>
        <w:outlineLvl w:val="5"/>
      </w:pPr>
      <w:bookmarkStart w:name="heading_22" w:id="22"/>
      <w:r>
        <w:rPr>
          <w:rFonts w:eastAsia="等线" w:ascii="Arial" w:cs="Arial" w:hAnsi="Arial"/>
          <w:b w:val="true"/>
          <w:color w:val="1f2329"/>
          <w:sz w:val="24"/>
        </w:rPr>
        <w:t>关于支援兵系统</w:t>
      </w:r>
      <w:bookmarkEnd w:id="22"/>
    </w:p>
    <w:tbl>
      <w:tblPr>
        <w:tblW w:w="0" w:type="auto"/>
        <w:tblInd w:w="0" w:type="dxa"/>
        <w:tblBorders>
          <w:top w:val="none" w:space="4"/>
          <w:left w:val="none" w:space="4"/>
          <w:bottom w:val="none" w:space="4"/>
          <w:right w:val="none" w:space="4"/>
          <w:insideH w:val="none" w:space="4"/>
          <w:insideV w:val="none" w:space="4"/>
        </w:tblBorders>
        <w:tblLayout w:type="fixed"/>
      </w:tblPr>
      <w:tblGrid>
        <w:gridCol w:w="4140"/>
        <w:gridCol w:w="4140"/>
      </w:tblGrid>
      <w:tr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drawing>
                <wp:inline distT="0" distR="0" distB="0" distL="0">
                  <wp:extent cx="2476500" cy="1628775"/>
                  <wp:docPr id="96" name="Drawing 96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 w:firstLine="0"/>
              <w:jc w:val="left"/>
            </w:pPr>
            <w:r>
              <w:rPr>
                <w:rFonts w:eastAsia="等线" w:ascii="Arial" w:cs="Arial" w:hAnsi="Arial"/>
                <w:b w:val="true"/>
                <w:color w:val="6425d0"/>
                <w:sz w:val="22"/>
              </w:rPr>
              <w:t>新增奶爸荣誉祝福，懂的都懂</w:t>
            </w:r>
          </w:p>
        </w:tc>
      </w:tr>
    </w:tbl>
    <w:p>
      <w:pPr>
        <w:pStyle w:val="1"/>
        <w:spacing w:before="380" w:after="140" w:line="288" w:lineRule="auto"/>
        <w:ind w:left="0"/>
        <w:jc w:val="center"/>
        <w:outlineLvl w:val="0"/>
      </w:pPr>
      <w:bookmarkStart w:name="heading_23" w:id="23"/>
      <w:r>
        <w:rPr>
          <w:rFonts w:eastAsia="等线" w:ascii="Arial" w:cs="Arial" w:hAnsi="Arial"/>
          <w:b w:val="true"/>
          <w:color w:val="1f2329"/>
          <w:sz w:val="36"/>
          <w:shd w:fill="f76964"/>
        </w:rPr>
        <w:t>下列内容需要插件支持【购买版本送配套插件】</w:t>
      </w:r>
      <w:bookmarkEnd w:id="23"/>
    </w:p>
    <w:tbl>
      <w:tblPr>
        <w:tblW w:w="0" w:type="auto"/>
        <w:tblInd w:w="0" w:type="dxa"/>
        <w:tblBorders>
          <w:top w:val="none" w:space="4"/>
          <w:left w:val="none" w:space="4"/>
          <w:bottom w:val="none" w:space="4"/>
          <w:right w:val="none" w:space="4"/>
          <w:insideH w:val="none" w:space="4"/>
          <w:insideV w:val="none" w:space="4"/>
        </w:tblBorders>
        <w:tblLayout w:type="fixed"/>
      </w:tblPr>
      <w:tblGrid>
        <w:gridCol w:w="2383"/>
        <w:gridCol w:w="5896"/>
      </w:tblGrid>
      <w:tr>
        <w:tc>
          <w:tcPr>
            <w:tcW w:w="2383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352550" cy="3276600"/>
                  <wp:docPr id="97" name="Drawing 97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327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3590925" cy="3457575"/>
                  <wp:docPr id="98" name="Drawing 98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3590925" cy="1362075"/>
                  <wp:docPr id="99" name="Drawing 99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120" w:after="120" w:line="288" w:lineRule="auto"/>
        <w:ind w:left="0"/>
        <w:jc w:val="left"/>
      </w:pPr>
    </w:p>
    <w:sectPr>
      <w:footerReference w:type="default" r:id="rId3"/>
      <w:headerReference w:type="default" r:id="rId105"/>
      <w:pgSz w:orient="portrait" w:h="16840" w:w="11905"/>
    </w:sectPr>
  </w:body>
</w:document>
</file>

<file path=word/footer1.xml><?xml version="1.0" encoding="utf-8"?>
<w:ftr xmlns:w="http://schemas.openxmlformats.org/wordprocessingml/2006/main">
  <w:p/>
</w:ftr>
</file>

<file path=word/header1.xml><?xml version="1.0" encoding="utf-8"?>
<w:hdr xmlns:w="http://schemas.openxmlformats.org/wordprocessingml/2006/main">
  <w:p/>
</w:hdr>
</file>

<file path=word/numbering.xml><?xml version="1.0" encoding="utf-8"?>
<w:numbering xmlns:w="http://schemas.openxmlformats.org/wordprocessingml/2006/main">
  <w:abstractNum w:abstractNumId="17380">
    <w:lvl>
      <w:numFmt w:val="bullet"/>
      <w:suff w:val="tab"/>
      <w:lvlText w:val="•"/>
      <w:rPr>
        <w:color w:val="3370ff"/>
      </w:rPr>
    </w:lvl>
  </w:abstractNum>
  <w:abstractNum w:abstractNumId="17381">
    <w:lvl>
      <w:numFmt w:val="bullet"/>
      <w:suff w:val="tab"/>
      <w:lvlText w:val="•"/>
      <w:rPr>
        <w:color w:val="3370ff"/>
      </w:rPr>
    </w:lvl>
  </w:abstractNum>
  <w:abstractNum w:abstractNumId="17382">
    <w:lvl>
      <w:numFmt w:val="bullet"/>
      <w:suff w:val="tab"/>
      <w:lvlText w:val="•"/>
      <w:rPr>
        <w:color w:val="3370ff"/>
      </w:rPr>
    </w:lvl>
  </w:abstractNum>
  <w:abstractNum w:abstractNumId="17383">
    <w:lvl>
      <w:numFmt w:val="bullet"/>
      <w:suff w:val="tab"/>
      <w:lvlText w:val="•"/>
      <w:rPr>
        <w:color w:val="3370ff"/>
      </w:rPr>
    </w:lvl>
  </w:abstractNum>
  <w:abstractNum w:abstractNumId="17384">
    <w:lvl>
      <w:numFmt w:val="bullet"/>
      <w:suff w:val="tab"/>
      <w:lvlText w:val="•"/>
      <w:rPr>
        <w:color w:val="3370ff"/>
      </w:rPr>
    </w:lvl>
  </w:abstractNum>
  <w:abstractNum w:abstractNumId="17385">
    <w:lvl>
      <w:start w:val="1"/>
      <w:numFmt w:val="decimal"/>
      <w:suff w:val="tab"/>
      <w:lvlText w:val="%1."/>
      <w:rPr>
        <w:color w:val="3370ff"/>
      </w:rPr>
    </w:lvl>
  </w:abstractNum>
  <w:abstractNum w:abstractNumId="17386">
    <w:lvl>
      <w:start w:val="2"/>
      <w:numFmt w:val="decimal"/>
      <w:suff w:val="tab"/>
      <w:lvlText w:val="%1."/>
      <w:rPr>
        <w:color w:val="3370ff"/>
      </w:rPr>
    </w:lvl>
  </w:abstractNum>
  <w:abstractNum w:abstractNumId="17387">
    <w:lvl>
      <w:start w:val="3"/>
      <w:numFmt w:val="decimal"/>
      <w:suff w:val="tab"/>
      <w:lvlText w:val="%1."/>
      <w:rPr>
        <w:color w:val="3370ff"/>
      </w:rPr>
    </w:lvl>
  </w:abstractNum>
  <w:abstractNum w:abstractNumId="17388">
    <w:lvl>
      <w:start w:val="4"/>
      <w:numFmt w:val="decimal"/>
      <w:suff w:val="tab"/>
      <w:lvlText w:val="%1."/>
      <w:rPr>
        <w:color w:val="3370ff"/>
      </w:rPr>
    </w:lvl>
  </w:abstractNum>
  <w:abstractNum w:abstractNumId="17389">
    <w:lvl>
      <w:start w:val="5"/>
      <w:numFmt w:val="decimal"/>
      <w:suff w:val="tab"/>
      <w:lvlText w:val="%1."/>
      <w:rPr>
        <w:color w:val="3370ff"/>
      </w:rPr>
    </w:lvl>
  </w:abstractNum>
  <w:abstractNum w:abstractNumId="17390">
    <w:lvl>
      <w:start w:val="1"/>
      <w:numFmt w:val="decimal"/>
      <w:suff w:val="tab"/>
      <w:lvlText w:val="%1."/>
      <w:rPr>
        <w:color w:val="3370ff"/>
      </w:rPr>
    </w:lvl>
  </w:abstractNum>
  <w:abstractNum w:abstractNumId="17391">
    <w:lvl>
      <w:start w:val="2"/>
      <w:numFmt w:val="decimal"/>
      <w:suff w:val="tab"/>
      <w:lvlText w:val="%1."/>
      <w:rPr>
        <w:color w:val="3370ff"/>
      </w:rPr>
    </w:lvl>
  </w:abstractNum>
  <w:abstractNum w:abstractNumId="17392">
    <w:lvl>
      <w:start w:val="3"/>
      <w:numFmt w:val="decimal"/>
      <w:suff w:val="tab"/>
      <w:lvlText w:val="%1."/>
      <w:rPr>
        <w:color w:val="3370ff"/>
      </w:rPr>
    </w:lvl>
  </w:abstractNum>
  <w:abstractNum w:abstractNumId="17393">
    <w:lvl>
      <w:start w:val="4"/>
      <w:numFmt w:val="decimal"/>
      <w:suff w:val="tab"/>
      <w:lvlText w:val="%1."/>
      <w:rPr>
        <w:color w:val="3370ff"/>
      </w:rPr>
    </w:lvl>
  </w:abstractNum>
  <w:abstractNum w:abstractNumId="17394">
    <w:lvl>
      <w:start w:val="5"/>
      <w:numFmt w:val="decimal"/>
      <w:suff w:val="tab"/>
      <w:lvlText w:val="%1."/>
      <w:rPr>
        <w:color w:val="3370ff"/>
      </w:rPr>
    </w:lvl>
  </w:abstractNum>
  <w:abstractNum w:abstractNumId="17395">
    <w:lvl>
      <w:start w:val="6"/>
      <w:numFmt w:val="decimal"/>
      <w:suff w:val="tab"/>
      <w:lvlText w:val="%1."/>
      <w:rPr>
        <w:color w:val="3370ff"/>
      </w:rPr>
    </w:lvl>
  </w:abstractNum>
  <w:abstractNum w:abstractNumId="17396">
    <w:lvl>
      <w:start w:val="7"/>
      <w:numFmt w:val="decimal"/>
      <w:suff w:val="tab"/>
      <w:lvlText w:val="%1."/>
      <w:rPr>
        <w:color w:val="3370ff"/>
      </w:rPr>
    </w:lvl>
  </w:abstractNum>
  <w:abstractNum w:abstractNumId="17397">
    <w:lvl>
      <w:start w:val="8"/>
      <w:numFmt w:val="decimal"/>
      <w:suff w:val="tab"/>
      <w:lvlText w:val="%1."/>
      <w:rPr>
        <w:color w:val="3370ff"/>
      </w:rPr>
    </w:lvl>
  </w:abstractNum>
  <w:abstractNum w:abstractNumId="17398">
    <w:lvl>
      <w:start w:val="9"/>
      <w:numFmt w:val="decimal"/>
      <w:suff w:val="tab"/>
      <w:lvlText w:val="%1."/>
      <w:rPr>
        <w:color w:val="3370ff"/>
      </w:rPr>
    </w:lvl>
  </w:abstractNum>
  <w:abstractNum w:abstractNumId="17399">
    <w:lvl>
      <w:start w:val="1"/>
      <w:numFmt w:val="lowerLetter"/>
      <w:suff w:val="tab"/>
      <w:lvlText w:val="%1."/>
      <w:rPr>
        <w:color w:val="3370ff"/>
      </w:rPr>
    </w:lvl>
  </w:abstractNum>
  <w:abstractNum w:abstractNumId="17400">
    <w:lvl>
      <w:start w:val="2"/>
      <w:numFmt w:val="lowerLetter"/>
      <w:suff w:val="tab"/>
      <w:lvlText w:val="%1."/>
      <w:rPr>
        <w:color w:val="3370ff"/>
      </w:rPr>
    </w:lvl>
  </w:abstractNum>
  <w:abstractNum w:abstractNumId="17401">
    <w:lvl>
      <w:start w:val="3"/>
      <w:numFmt w:val="lowerLetter"/>
      <w:suff w:val="tab"/>
      <w:lvlText w:val="%1."/>
      <w:rPr>
        <w:color w:val="3370ff"/>
      </w:rPr>
    </w:lvl>
  </w:abstractNum>
  <w:abstractNum w:abstractNumId="17402">
    <w:lvl>
      <w:start w:val="4"/>
      <w:numFmt w:val="lowerLetter"/>
      <w:suff w:val="tab"/>
      <w:lvlText w:val="%1."/>
      <w:rPr>
        <w:color w:val="3370ff"/>
      </w:rPr>
    </w:lvl>
  </w:abstractNum>
  <w:abstractNum w:abstractNumId="17403">
    <w:lvl>
      <w:start w:val="5"/>
      <w:numFmt w:val="lowerLetter"/>
      <w:suff w:val="tab"/>
      <w:lvlText w:val="%1."/>
      <w:rPr>
        <w:color w:val="3370ff"/>
      </w:rPr>
    </w:lvl>
  </w:abstractNum>
  <w:abstractNum w:abstractNumId="17404">
    <w:lvl>
      <w:start w:val="1"/>
      <w:numFmt w:val="decimal"/>
      <w:suff w:val="tab"/>
      <w:lvlText w:val="%1."/>
      <w:rPr>
        <w:color w:val="3370ff"/>
      </w:rPr>
    </w:lvl>
  </w:abstractNum>
  <w:abstractNum w:abstractNumId="17405">
    <w:lvl>
      <w:start w:val="2"/>
      <w:numFmt w:val="decimal"/>
      <w:suff w:val="tab"/>
      <w:lvlText w:val="%1."/>
      <w:rPr>
        <w:color w:val="3370ff"/>
      </w:rPr>
    </w:lvl>
  </w:abstractNum>
  <w:abstractNum w:abstractNumId="17406">
    <w:lvl>
      <w:start w:val="3"/>
      <w:numFmt w:val="decimal"/>
      <w:suff w:val="tab"/>
      <w:lvlText w:val="%1."/>
      <w:rPr>
        <w:color w:val="3370ff"/>
      </w:rPr>
    </w:lvl>
  </w:abstractNum>
  <w:abstractNum w:abstractNumId="17407">
    <w:lvl>
      <w:start w:val="4"/>
      <w:numFmt w:val="decimal"/>
      <w:suff w:val="tab"/>
      <w:lvlText w:val="%1."/>
      <w:rPr>
        <w:color w:val="3370ff"/>
      </w:rPr>
    </w:lvl>
  </w:abstractNum>
  <w:abstractNum w:abstractNumId="17408">
    <w:lvl>
      <w:start w:val="1"/>
      <w:numFmt w:val="decimal"/>
      <w:suff w:val="tab"/>
      <w:lvlText w:val="%1."/>
      <w:rPr>
        <w:color w:val="3370ff"/>
      </w:rPr>
    </w:lvl>
  </w:abstractNum>
  <w:abstractNum w:abstractNumId="17409">
    <w:lvl>
      <w:start w:val="2"/>
      <w:numFmt w:val="decimal"/>
      <w:suff w:val="tab"/>
      <w:lvlText w:val="%1."/>
      <w:rPr>
        <w:color w:val="3370ff"/>
      </w:rPr>
    </w:lvl>
  </w:abstractNum>
  <w:abstractNum w:abstractNumId="17410">
    <w:lvl>
      <w:start w:val="1"/>
      <w:numFmt w:val="decimal"/>
      <w:suff w:val="tab"/>
      <w:lvlText w:val="%1."/>
      <w:rPr>
        <w:color w:val="3370ff"/>
      </w:rPr>
    </w:lvl>
  </w:abstractNum>
  <w:abstractNum w:abstractNumId="17411">
    <w:lvl>
      <w:start w:val="2"/>
      <w:numFmt w:val="decimal"/>
      <w:suff w:val="tab"/>
      <w:lvlText w:val="%1."/>
      <w:rPr>
        <w:color w:val="3370ff"/>
      </w:rPr>
    </w:lvl>
  </w:abstractNum>
  <w:abstractNum w:abstractNumId="17412">
    <w:lvl>
      <w:start w:val="1"/>
      <w:numFmt w:val="decimal"/>
      <w:suff w:val="tab"/>
      <w:lvlText w:val="%1."/>
      <w:rPr>
        <w:color w:val="3370ff"/>
      </w:rPr>
    </w:lvl>
  </w:abstractNum>
  <w:abstractNum w:abstractNumId="17413">
    <w:lvl>
      <w:start w:val="2"/>
      <w:numFmt w:val="decimal"/>
      <w:suff w:val="tab"/>
      <w:lvlText w:val="%1."/>
      <w:rPr>
        <w:color w:val="3370ff"/>
      </w:rPr>
    </w:lvl>
  </w:abstractNum>
  <w:abstractNum w:abstractNumId="17414">
    <w:lvl>
      <w:start w:val="1"/>
      <w:numFmt w:val="decimal"/>
      <w:suff w:val="tab"/>
      <w:lvlText w:val="%1."/>
      <w:rPr>
        <w:color w:val="3370ff"/>
      </w:rPr>
    </w:lvl>
  </w:abstractNum>
  <w:abstractNum w:abstractNumId="17415">
    <w:lvl>
      <w:start w:val="1"/>
      <w:numFmt w:val="decimal"/>
      <w:suff w:val="tab"/>
      <w:lvlText w:val="%1."/>
      <w:rPr>
        <w:color w:val="3370ff"/>
      </w:rPr>
    </w:lvl>
  </w:abstractNum>
  <w:num w:numId="1">
    <w:abstractNumId w:val="17380"/>
  </w:num>
  <w:num w:numId="2">
    <w:abstractNumId w:val="17381"/>
  </w:num>
  <w:num w:numId="3">
    <w:abstractNumId w:val="17382"/>
  </w:num>
  <w:num w:numId="4">
    <w:abstractNumId w:val="17383"/>
  </w:num>
  <w:num w:numId="5">
    <w:abstractNumId w:val="17384"/>
  </w:num>
  <w:num w:numId="6">
    <w:abstractNumId w:val="17385"/>
  </w:num>
  <w:num w:numId="7">
    <w:abstractNumId w:val="17386"/>
  </w:num>
  <w:num w:numId="8">
    <w:abstractNumId w:val="17387"/>
  </w:num>
  <w:num w:numId="9">
    <w:abstractNumId w:val="17388"/>
  </w:num>
  <w:num w:numId="10">
    <w:abstractNumId w:val="17389"/>
  </w:num>
  <w:num w:numId="11">
    <w:abstractNumId w:val="17390"/>
  </w:num>
  <w:num w:numId="12">
    <w:abstractNumId w:val="17391"/>
  </w:num>
  <w:num w:numId="13">
    <w:abstractNumId w:val="17392"/>
  </w:num>
  <w:num w:numId="14">
    <w:abstractNumId w:val="17393"/>
  </w:num>
  <w:num w:numId="15">
    <w:abstractNumId w:val="17394"/>
  </w:num>
  <w:num w:numId="16">
    <w:abstractNumId w:val="17395"/>
  </w:num>
  <w:num w:numId="17">
    <w:abstractNumId w:val="17396"/>
  </w:num>
  <w:num w:numId="18">
    <w:abstractNumId w:val="17397"/>
  </w:num>
  <w:num w:numId="19">
    <w:abstractNumId w:val="17398"/>
  </w:num>
  <w:num w:numId="20">
    <w:abstractNumId w:val="17399"/>
  </w:num>
  <w:num w:numId="21">
    <w:abstractNumId w:val="17400"/>
  </w:num>
  <w:num w:numId="22">
    <w:abstractNumId w:val="17401"/>
  </w:num>
  <w:num w:numId="23">
    <w:abstractNumId w:val="17402"/>
  </w:num>
  <w:num w:numId="24">
    <w:abstractNumId w:val="17403"/>
  </w:num>
  <w:num w:numId="25">
    <w:abstractNumId w:val="17404"/>
  </w:num>
  <w:num w:numId="26">
    <w:abstractNumId w:val="17405"/>
  </w:num>
  <w:num w:numId="27">
    <w:abstractNumId w:val="17406"/>
  </w:num>
  <w:num w:numId="28">
    <w:abstractNumId w:val="17407"/>
  </w:num>
  <w:num w:numId="29">
    <w:abstractNumId w:val="17408"/>
  </w:num>
  <w:num w:numId="30">
    <w:abstractNumId w:val="17409"/>
  </w:num>
  <w:num w:numId="31">
    <w:abstractNumId w:val="17410"/>
  </w:num>
  <w:num w:numId="32">
    <w:abstractNumId w:val="17411"/>
  </w:num>
  <w:num w:numId="33">
    <w:abstractNumId w:val="17412"/>
  </w:num>
  <w:num w:numId="34">
    <w:abstractNumId w:val="17413"/>
  </w:num>
  <w:num w:numId="35">
    <w:abstractNumId w:val="17414"/>
  </w:num>
  <w:num w:numId="36">
    <w:abstractNumId w:val="17415"/>
  </w:num>
</w:numbering>
</file>

<file path=word/settings.xml><?xml version="1.0" encoding="utf-8"?>
<w:settings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6.png" Type="http://schemas.openxmlformats.org/officeDocument/2006/relationships/image"/><Relationship Id="rId100" Target="media/image96.png" Type="http://schemas.openxmlformats.org/officeDocument/2006/relationships/image"/><Relationship Id="rId101" Target="media/image97.png" Type="http://schemas.openxmlformats.org/officeDocument/2006/relationships/image"/><Relationship Id="rId102" Target="media/image98.jpeg" Type="http://schemas.openxmlformats.org/officeDocument/2006/relationships/image"/><Relationship Id="rId103" Target="media/image99.jpeg" Type="http://schemas.openxmlformats.org/officeDocument/2006/relationships/image"/><Relationship Id="rId104" Target="media/image100.jpeg" Type="http://schemas.openxmlformats.org/officeDocument/2006/relationships/image"/><Relationship Id="rId105" Target="header1.xml" Type="http://schemas.openxmlformats.org/officeDocument/2006/relationships/header"/><Relationship Id="rId11" Target="media/image7.png" Type="http://schemas.openxmlformats.org/officeDocument/2006/relationships/image"/><Relationship Id="rId12" Target="media/image8.png" Type="http://schemas.openxmlformats.org/officeDocument/2006/relationships/image"/><Relationship Id="rId13" Target="media/image9.png" Type="http://schemas.openxmlformats.org/officeDocument/2006/relationships/image"/><Relationship Id="rId14" Target="media/image10.png" Type="http://schemas.openxmlformats.org/officeDocument/2006/relationships/image"/><Relationship Id="rId15" Target="media/image11.png" Type="http://schemas.openxmlformats.org/officeDocument/2006/relationships/image"/><Relationship Id="rId16" Target="media/image12.png" Type="http://schemas.openxmlformats.org/officeDocument/2006/relationships/image"/><Relationship Id="rId17" Target="media/image13.png" Type="http://schemas.openxmlformats.org/officeDocument/2006/relationships/image"/><Relationship Id="rId18" Target="media/image14.png" Type="http://schemas.openxmlformats.org/officeDocument/2006/relationships/image"/><Relationship Id="rId19" Target="media/image15.png" Type="http://schemas.openxmlformats.org/officeDocument/2006/relationships/image"/><Relationship Id="rId2" Target="styles.xml" Type="http://schemas.openxmlformats.org/officeDocument/2006/relationships/styles"/><Relationship Id="rId20" Target="media/image16.png" Type="http://schemas.openxmlformats.org/officeDocument/2006/relationships/image"/><Relationship Id="rId21" Target="media/image17.png" Type="http://schemas.openxmlformats.org/officeDocument/2006/relationships/image"/><Relationship Id="rId22" Target="media/image18.png" Type="http://schemas.openxmlformats.org/officeDocument/2006/relationships/image"/><Relationship Id="rId23" Target="media/image19.png" Type="http://schemas.openxmlformats.org/officeDocument/2006/relationships/image"/><Relationship Id="rId24" Target="media/image20.png" Type="http://schemas.openxmlformats.org/officeDocument/2006/relationships/image"/><Relationship Id="rId25" Target="media/image21.png" Type="http://schemas.openxmlformats.org/officeDocument/2006/relationships/image"/><Relationship Id="rId26" Target="media/image22.png" Type="http://schemas.openxmlformats.org/officeDocument/2006/relationships/image"/><Relationship Id="rId27" Target="media/image23.png" Type="http://schemas.openxmlformats.org/officeDocument/2006/relationships/image"/><Relationship Id="rId28" Target="media/image24.png" Type="http://schemas.openxmlformats.org/officeDocument/2006/relationships/image"/><Relationship Id="rId29" Target="media/image25.png" Type="http://schemas.openxmlformats.org/officeDocument/2006/relationships/image"/><Relationship Id="rId3" Target="footer1.xml" Type="http://schemas.openxmlformats.org/officeDocument/2006/relationships/footer"/><Relationship Id="rId30" Target="media/image26.png" Type="http://schemas.openxmlformats.org/officeDocument/2006/relationships/image"/><Relationship Id="rId31" Target="media/image27.png" Type="http://schemas.openxmlformats.org/officeDocument/2006/relationships/image"/><Relationship Id="rId32" Target="media/image28.png" Type="http://schemas.openxmlformats.org/officeDocument/2006/relationships/image"/><Relationship Id="rId33" Target="media/image29.png" Type="http://schemas.openxmlformats.org/officeDocument/2006/relationships/image"/><Relationship Id="rId34" Target="media/image30.png" Type="http://schemas.openxmlformats.org/officeDocument/2006/relationships/image"/><Relationship Id="rId35" Target="media/image31.png" Type="http://schemas.openxmlformats.org/officeDocument/2006/relationships/image"/><Relationship Id="rId36" Target="media/image32.png" Type="http://schemas.openxmlformats.org/officeDocument/2006/relationships/image"/><Relationship Id="rId37" Target="media/image33.png" Type="http://schemas.openxmlformats.org/officeDocument/2006/relationships/image"/><Relationship Id="rId38" Target="media/image34.png" Type="http://schemas.openxmlformats.org/officeDocument/2006/relationships/image"/><Relationship Id="rId39" Target="media/image35.png" Type="http://schemas.openxmlformats.org/officeDocument/2006/relationships/image"/><Relationship Id="rId4" Target="numbering.xml" Type="http://schemas.openxmlformats.org/officeDocument/2006/relationships/numbering"/><Relationship Id="rId40" Target="media/image36.png" Type="http://schemas.openxmlformats.org/officeDocument/2006/relationships/image"/><Relationship Id="rId41" Target="media/image37.png" Type="http://schemas.openxmlformats.org/officeDocument/2006/relationships/image"/><Relationship Id="rId42" Target="media/image38.png" Type="http://schemas.openxmlformats.org/officeDocument/2006/relationships/image"/><Relationship Id="rId43" Target="media/image39.png" Type="http://schemas.openxmlformats.org/officeDocument/2006/relationships/image"/><Relationship Id="rId44" Target="media/image40.png" Type="http://schemas.openxmlformats.org/officeDocument/2006/relationships/image"/><Relationship Id="rId45" Target="media/image41.png" Type="http://schemas.openxmlformats.org/officeDocument/2006/relationships/image"/><Relationship Id="rId46" Target="media/image42.png" Type="http://schemas.openxmlformats.org/officeDocument/2006/relationships/image"/><Relationship Id="rId47" Target="media/image43.png" Type="http://schemas.openxmlformats.org/officeDocument/2006/relationships/image"/><Relationship Id="rId48" Target="media/image44.png" Type="http://schemas.openxmlformats.org/officeDocument/2006/relationships/image"/><Relationship Id="rId49" Target="media/image45.png" Type="http://schemas.openxmlformats.org/officeDocument/2006/relationships/image"/><Relationship Id="rId5" Target="media/image1.png" Type="http://schemas.openxmlformats.org/officeDocument/2006/relationships/image"/><Relationship Id="rId50" Target="media/image46.png" Type="http://schemas.openxmlformats.org/officeDocument/2006/relationships/image"/><Relationship Id="rId51" Target="media/image47.png" Type="http://schemas.openxmlformats.org/officeDocument/2006/relationships/image"/><Relationship Id="rId52" Target="media/image48.png" Type="http://schemas.openxmlformats.org/officeDocument/2006/relationships/image"/><Relationship Id="rId53" Target="media/image49.png" Type="http://schemas.openxmlformats.org/officeDocument/2006/relationships/image"/><Relationship Id="rId54" Target="media/image50.png" Type="http://schemas.openxmlformats.org/officeDocument/2006/relationships/image"/><Relationship Id="rId55" Target="media/image51.png" Type="http://schemas.openxmlformats.org/officeDocument/2006/relationships/image"/><Relationship Id="rId56" Target="media/image52.png" Type="http://schemas.openxmlformats.org/officeDocument/2006/relationships/image"/><Relationship Id="rId57" Target="media/image53.png" Type="http://schemas.openxmlformats.org/officeDocument/2006/relationships/image"/><Relationship Id="rId58" Target="media/image54.png" Type="http://schemas.openxmlformats.org/officeDocument/2006/relationships/image"/><Relationship Id="rId59" Target="media/image55.png" Type="http://schemas.openxmlformats.org/officeDocument/2006/relationships/image"/><Relationship Id="rId6" Target="media/image2.png" Type="http://schemas.openxmlformats.org/officeDocument/2006/relationships/image"/><Relationship Id="rId60" Target="media/image56.png" Type="http://schemas.openxmlformats.org/officeDocument/2006/relationships/image"/><Relationship Id="rId61" Target="media/image57.png" Type="http://schemas.openxmlformats.org/officeDocument/2006/relationships/image"/><Relationship Id="rId62" Target="media/image58.png" Type="http://schemas.openxmlformats.org/officeDocument/2006/relationships/image"/><Relationship Id="rId63" Target="media/image59.png" Type="http://schemas.openxmlformats.org/officeDocument/2006/relationships/image"/><Relationship Id="rId64" Target="media/image60.png" Type="http://schemas.openxmlformats.org/officeDocument/2006/relationships/image"/><Relationship Id="rId65" Target="media/image61.png" Type="http://schemas.openxmlformats.org/officeDocument/2006/relationships/image"/><Relationship Id="rId66" Target="media/image62.png" Type="http://schemas.openxmlformats.org/officeDocument/2006/relationships/image"/><Relationship Id="rId67" Target="media/image63.png" Type="http://schemas.openxmlformats.org/officeDocument/2006/relationships/image"/><Relationship Id="rId68" Target="media/image64.png" Type="http://schemas.openxmlformats.org/officeDocument/2006/relationships/image"/><Relationship Id="rId69" Target="media/image65.png" Type="http://schemas.openxmlformats.org/officeDocument/2006/relationships/image"/><Relationship Id="rId7" Target="media/image3.png" Type="http://schemas.openxmlformats.org/officeDocument/2006/relationships/image"/><Relationship Id="rId70" Target="media/image66.png" Type="http://schemas.openxmlformats.org/officeDocument/2006/relationships/image"/><Relationship Id="rId71" Target="media/image67.png" Type="http://schemas.openxmlformats.org/officeDocument/2006/relationships/image"/><Relationship Id="rId72" Target="media/image68.png" Type="http://schemas.openxmlformats.org/officeDocument/2006/relationships/image"/><Relationship Id="rId73" Target="media/image69.png" Type="http://schemas.openxmlformats.org/officeDocument/2006/relationships/image"/><Relationship Id="rId74" Target="media/image70.png" Type="http://schemas.openxmlformats.org/officeDocument/2006/relationships/image"/><Relationship Id="rId75" Target="media/image71.png" Type="http://schemas.openxmlformats.org/officeDocument/2006/relationships/image"/><Relationship Id="rId76" Target="media/image72.png" Type="http://schemas.openxmlformats.org/officeDocument/2006/relationships/image"/><Relationship Id="rId77" Target="media/image73.png" Type="http://schemas.openxmlformats.org/officeDocument/2006/relationships/image"/><Relationship Id="rId78" Target="media/image74.png" Type="http://schemas.openxmlformats.org/officeDocument/2006/relationships/image"/><Relationship Id="rId79" Target="media/image75.png" Type="http://schemas.openxmlformats.org/officeDocument/2006/relationships/image"/><Relationship Id="rId8" Target="media/image4.png" Type="http://schemas.openxmlformats.org/officeDocument/2006/relationships/image"/><Relationship Id="rId80" Target="media/image76.png" Type="http://schemas.openxmlformats.org/officeDocument/2006/relationships/image"/><Relationship Id="rId81" Target="media/image77.png" Type="http://schemas.openxmlformats.org/officeDocument/2006/relationships/image"/><Relationship Id="rId82" Target="media/image78.png" Type="http://schemas.openxmlformats.org/officeDocument/2006/relationships/image"/><Relationship Id="rId83" Target="media/image79.png" Type="http://schemas.openxmlformats.org/officeDocument/2006/relationships/image"/><Relationship Id="rId84" Target="media/image80.png" Type="http://schemas.openxmlformats.org/officeDocument/2006/relationships/image"/><Relationship Id="rId85" Target="media/image81.png" Type="http://schemas.openxmlformats.org/officeDocument/2006/relationships/image"/><Relationship Id="rId86" Target="media/image82.png" Type="http://schemas.openxmlformats.org/officeDocument/2006/relationships/image"/><Relationship Id="rId87" Target="media/image83.png" Type="http://schemas.openxmlformats.org/officeDocument/2006/relationships/image"/><Relationship Id="rId88" Target="media/image84.png" Type="http://schemas.openxmlformats.org/officeDocument/2006/relationships/image"/><Relationship Id="rId89" Target="media/image85.png" Type="http://schemas.openxmlformats.org/officeDocument/2006/relationships/image"/><Relationship Id="rId9" Target="media/image5.png" Type="http://schemas.openxmlformats.org/officeDocument/2006/relationships/image"/><Relationship Id="rId90" Target="media/image86.png" Type="http://schemas.openxmlformats.org/officeDocument/2006/relationships/image"/><Relationship Id="rId91" Target="media/image87.png" Type="http://schemas.openxmlformats.org/officeDocument/2006/relationships/image"/><Relationship Id="rId92" Target="media/image88.png" Type="http://schemas.openxmlformats.org/officeDocument/2006/relationships/image"/><Relationship Id="rId93" Target="media/image89.png" Type="http://schemas.openxmlformats.org/officeDocument/2006/relationships/image"/><Relationship Id="rId94" Target="media/image90.png" Type="http://schemas.openxmlformats.org/officeDocument/2006/relationships/image"/><Relationship Id="rId95" Target="media/image91.png" Type="http://schemas.openxmlformats.org/officeDocument/2006/relationships/image"/><Relationship Id="rId96" Target="media/image92.png" Type="http://schemas.openxmlformats.org/officeDocument/2006/relationships/image"/><Relationship Id="rId97" Target="media/image93.png" Type="http://schemas.openxmlformats.org/officeDocument/2006/relationships/image"/><Relationship Id="rId98" Target="media/image94.png" Type="http://schemas.openxmlformats.org/officeDocument/2006/relationships/image"/><Relationship Id="rId99" Target="media/image95.png" Type="http://schemas.openxmlformats.org/officeDocument/2006/relationships/image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2024-03-14T10:42:44Z</dcterms:created>
  <dc:creator>Apache POI</dc:creator>
</cp:coreProperties>
</file>