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/>
        <w:jc w:val="center"/>
        <w:rPr>
          <w:rFonts w:ascii="Arial" w:hAnsi="Arial" w:eastAsia="Arial" w:cs="Arial"/>
          <w:color w:val="7E888B"/>
          <w:sz w:val="30"/>
          <w:szCs w:val="30"/>
        </w:rPr>
      </w:pPr>
      <w:r>
        <w:rPr>
          <w:rFonts w:hint="default" w:ascii="Arial" w:hAnsi="Arial" w:eastAsia="Arial" w:cs="Arial"/>
          <w:i w:val="0"/>
          <w:iCs w:val="0"/>
          <w:caps w:val="0"/>
          <w:color w:val="7E888B"/>
          <w:spacing w:val="0"/>
          <w:sz w:val="30"/>
          <w:szCs w:val="30"/>
          <w:bdr w:val="none" w:color="auto" w:sz="0" w:space="0"/>
          <w:shd w:val="clear" w:fill="FFFFFF"/>
        </w:rPr>
        <w:t>新手参考攻略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EEEEE" w:sz="6" w:space="3"/>
          <w:right w:val="none" w:color="auto" w:sz="0" w:space="0"/>
        </w:pBdr>
        <w:spacing w:before="0" w:beforeAutospacing="0" w:after="210" w:afterAutospacing="0" w:line="18" w:lineRule="atLeast"/>
        <w:ind w:left="0" w:right="0"/>
        <w:jc w:val="center"/>
        <w:rPr>
          <w:rFonts w:hint="default" w:ascii="Arial" w:hAnsi="Arial" w:eastAsia="Arial" w:cs="Arial"/>
          <w:sz w:val="27"/>
          <w:szCs w:val="27"/>
        </w:rPr>
      </w:pPr>
      <w:r>
        <w:rPr>
          <w:rStyle w:val="8"/>
          <w:rFonts w:hint="default" w:ascii="Arial" w:hAnsi="Arial" w:eastAsia="Arial" w:cs="Arial"/>
          <w:b/>
          <w:bCs/>
          <w:i w:val="0"/>
          <w:iCs w:val="0"/>
          <w:caps w:val="0"/>
          <w:color w:val="525252"/>
          <w:spacing w:val="0"/>
          <w:sz w:val="27"/>
          <w:szCs w:val="27"/>
          <w:bdr w:val="none" w:color="auto" w:sz="0" w:space="0"/>
          <w:shd w:val="clear" w:fill="FFFFFF"/>
        </w:rPr>
        <w:t>新手福利介绍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/>
      </w:pPr>
      <w:r>
        <w:rPr>
          <w:rStyle w:val="8"/>
          <w:rFonts w:hint="default" w:ascii="Arial" w:hAnsi="Arial" w:eastAsia="Arial" w:cs="Arial"/>
          <w:b/>
          <w:bCs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上线无限点卷商城里面道具全部可以购买，无任何套路</w:t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br w:type="textWrapping"/>
      </w:r>
      <w:r>
        <w:rPr>
          <w:rStyle w:val="8"/>
          <w:rFonts w:hint="default" w:ascii="Arial" w:hAnsi="Arial" w:eastAsia="Arial" w:cs="Arial"/>
          <w:b/>
          <w:bCs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优先购买黑钻和各种契约方便你起步</w:t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br w:type="textWrapping"/>
      </w:r>
      <w:r>
        <w:rPr>
          <w:rStyle w:val="8"/>
          <w:rFonts w:hint="default" w:ascii="Arial" w:hAnsi="Arial" w:eastAsia="Arial" w:cs="Arial"/>
          <w:b/>
          <w:bCs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本服一比一９０仿官版本，想玩仿官的再下载不是超变版本，是一比一仿官</w:t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（为了大家轻松起步，上线送七天无ＣＤ起步，普通称号在赛利亚房间左上角）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DDDDDD" w:sz="6" w:space="0"/>
          <w:right w:val="none" w:color="auto" w:sz="0" w:space="0"/>
        </w:pBdr>
        <w:spacing w:after="105" w:afterAutospacing="0" w:line="18" w:lineRule="atLeast"/>
        <w:ind w:left="0" w:right="0"/>
      </w:pPr>
      <w: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/>
      </w:pPr>
      <w:r>
        <w:rPr>
          <w:rStyle w:val="8"/>
          <w:rFonts w:hint="default" w:ascii="Arial" w:hAnsi="Arial" w:eastAsia="Arial" w:cs="Arial"/>
          <w:b/>
          <w:bCs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上线以后直接按ESC点返回城镇然后找赛利亚领取超级起步礼包，起步无任何压力</w:t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5000625" cy="2209800"/>
            <wp:effectExtent l="0" t="0" r="9525" b="0"/>
            <wp:docPr id="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br w:type="textWrapping"/>
      </w:r>
      <w:r>
        <w:rPr>
          <w:rStyle w:val="8"/>
          <w:rFonts w:hint="default" w:ascii="Arial" w:hAnsi="Arial" w:eastAsia="Arial" w:cs="Arial"/>
          <w:b/>
          <w:bCs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接下来按F2接瞬间移动任务+转职任务+左右槽任务，这些特别重要一点要按照攻略做</w:t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br w:type="textWrapping"/>
      </w:r>
      <w:r>
        <w:rPr>
          <w:rStyle w:val="8"/>
          <w:rFonts w:hint="default" w:ascii="Arial" w:hAnsi="Arial" w:eastAsia="Arial" w:cs="Arial"/>
          <w:b/>
          <w:bCs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接下来按F2接瞬间移动任务+转职任务+左右槽任务，这些特别重要一点要按照攻略做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DDDDDD" w:sz="6" w:space="0"/>
          <w:right w:val="none" w:color="auto" w:sz="0" w:space="0"/>
        </w:pBdr>
        <w:spacing w:after="105" w:afterAutospacing="0" w:line="18" w:lineRule="atLeast"/>
        <w:ind w:left="0" w:right="0"/>
      </w:pPr>
      <w:r>
        <w:pict>
          <v:rect id="_x0000_i10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DDDDDD" w:sz="6" w:space="0"/>
          <w:right w:val="none" w:color="auto" w:sz="0" w:space="0"/>
        </w:pBdr>
        <w:spacing w:after="105" w:afterAutospacing="0" w:line="18" w:lineRule="atLeast"/>
        <w:ind w:left="0" w:right="0"/>
      </w:pPr>
      <w:r>
        <w:pict>
          <v:rect id="_x0000_i102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/>
      </w:pPr>
      <w:r>
        <w:rPr>
          <w:rStyle w:val="8"/>
          <w:rFonts w:hint="default" w:ascii="Arial" w:hAnsi="Arial" w:eastAsia="Arial" w:cs="Arial"/>
          <w:b/>
          <w:bCs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上线就送超级异界属性装备，全职业都有，没有的直接去商城购买，免费免费免费</w:t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3095625" cy="4733925"/>
            <wp:effectExtent l="0" t="0" r="9525" b="9525"/>
            <wp:docPr id="2" name="图片 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DDDDDD" w:sz="6" w:space="0"/>
          <w:right w:val="none" w:color="auto" w:sz="0" w:space="0"/>
        </w:pBdr>
        <w:spacing w:after="105" w:afterAutospacing="0" w:line="18" w:lineRule="atLeast"/>
        <w:ind w:left="0" w:right="0"/>
      </w:pPr>
      <w:r>
        <w:pict>
          <v:rect id="_x0000_i103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DDDDDD" w:sz="6" w:space="0"/>
          <w:right w:val="none" w:color="auto" w:sz="0" w:space="0"/>
        </w:pBdr>
        <w:spacing w:after="105" w:afterAutospacing="0" w:line="18" w:lineRule="atLeast"/>
        <w:ind w:left="0" w:right="0"/>
      </w:pPr>
      <w:r>
        <w:pict>
          <v:rect id="_x0000_i103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/>
      </w:pPr>
      <w:r>
        <w:rPr>
          <w:rStyle w:val="8"/>
          <w:rFonts w:hint="default" w:ascii="Arial" w:hAnsi="Arial" w:eastAsia="Arial" w:cs="Arial"/>
          <w:b/>
          <w:bCs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以上流程走完，打开瞬移药剂，前往中央公园</w:t>
      </w:r>
      <w:r>
        <w:rPr>
          <w:rStyle w:val="8"/>
          <w:rFonts w:hint="default" w:ascii="Arial" w:hAnsi="Arial" w:eastAsia="Arial" w:cs="Arial"/>
          <w:b/>
          <w:bCs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1114425" cy="257175"/>
            <wp:effectExtent l="0" t="0" r="9525" b="9525"/>
            <wp:docPr id="3" name="图片 8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default" w:ascii="Arial" w:hAnsi="Arial" w:eastAsia="Arial" w:cs="Arial"/>
          <w:b/>
          <w:bCs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推荐刷时间广场深渊，先开地狱级，深渊出货图</w:t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7162800" cy="5410200"/>
            <wp:effectExtent l="0" t="0" r="0" b="0"/>
            <wp:docPr id="4" name="图片 9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br w:type="textWrapping"/>
      </w:r>
      <w:r>
        <w:rPr>
          <w:rStyle w:val="8"/>
          <w:rFonts w:hint="default" w:ascii="Arial" w:hAnsi="Arial" w:eastAsia="Arial" w:cs="Arial"/>
          <w:b/>
          <w:bCs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直接分解ss装备然后去赛利亚房间右下角90A商店可以兑换90A防具首饰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DDDDDD" w:sz="6" w:space="0"/>
          <w:right w:val="none" w:color="auto" w:sz="0" w:space="0"/>
        </w:pBdr>
        <w:spacing w:after="105" w:afterAutospacing="0" w:line="18" w:lineRule="atLeast"/>
        <w:ind w:left="0" w:right="0"/>
      </w:pPr>
      <w:r>
        <w:pict>
          <v:rect id="_x0000_i103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DDDDDD" w:sz="6" w:space="0"/>
          <w:right w:val="none" w:color="auto" w:sz="0" w:space="0"/>
        </w:pBdr>
        <w:spacing w:after="105" w:afterAutospacing="0" w:line="18" w:lineRule="atLeast"/>
        <w:ind w:left="0" w:right="0"/>
      </w:pPr>
      <w:r>
        <w:pict>
          <v:rect id="_x0000_i103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EEEEE" w:sz="6" w:space="3"/>
          <w:right w:val="none" w:color="auto" w:sz="0" w:space="0"/>
        </w:pBdr>
        <w:spacing w:before="210" w:beforeAutospacing="0" w:after="210" w:afterAutospacing="0" w:line="18" w:lineRule="atLeast"/>
        <w:ind w:left="0" w:right="0"/>
        <w:jc w:val="center"/>
        <w:rPr>
          <w:rFonts w:hint="default" w:ascii="Arial" w:hAnsi="Arial" w:eastAsia="Arial" w:cs="Arial"/>
          <w:sz w:val="27"/>
          <w:szCs w:val="27"/>
        </w:rPr>
      </w:pPr>
      <w:r>
        <w:rPr>
          <w:rStyle w:val="8"/>
          <w:rFonts w:hint="default" w:ascii="Arial" w:hAnsi="Arial" w:eastAsia="Arial" w:cs="Arial"/>
          <w:b/>
          <w:bCs/>
          <w:i w:val="0"/>
          <w:iCs w:val="0"/>
          <w:caps w:val="0"/>
          <w:color w:val="525252"/>
          <w:spacing w:val="0"/>
          <w:sz w:val="27"/>
          <w:szCs w:val="27"/>
          <w:bdr w:val="none" w:color="auto" w:sz="0" w:space="0"/>
          <w:shd w:val="clear" w:fill="FFFFFF"/>
        </w:rPr>
        <w:t>门票材料介绍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/>
      </w:pP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1.瞬间移动斯曼工业基地，格兰迪</w:t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1438275" cy="1200150"/>
            <wp:effectExtent l="0" t="0" r="9525" b="0"/>
            <wp:docPr id="5" name="图片 12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打破有几率获得</w:t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752475" cy="571500"/>
            <wp:effectExtent l="0" t="0" r="9525" b="0"/>
            <wp:docPr id="6" name="图片 13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用于进入安徒恩攻坚战门票。</w:t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2.瞬间移动克洛诺斯岛，寂静城</w:t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971550" cy="904875"/>
            <wp:effectExtent l="0" t="0" r="0" b="9525"/>
            <wp:docPr id="7" name="图片 14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打破可获得</w:t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895350" cy="466725"/>
            <wp:effectExtent l="0" t="0" r="0" b="9525"/>
            <wp:docPr id="8" name="图片 15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用于进入卢克攻坚战门票。</w:t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3.瞬间移动中央公园，地轨中心</w:t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876300" cy="1085850"/>
            <wp:effectExtent l="0" t="0" r="0" b="0"/>
            <wp:docPr id="9" name="图片 16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打破可获得</w:t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514350" cy="685800"/>
            <wp:effectExtent l="0" t="0" r="0" b="0"/>
            <wp:docPr id="10" name="图片 17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7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用于兑换精炼的时空石，无比重要的材料。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DDDDDD" w:sz="6" w:space="0"/>
          <w:right w:val="none" w:color="auto" w:sz="0" w:space="0"/>
        </w:pBdr>
        <w:spacing w:after="105" w:afterAutospacing="0" w:line="18" w:lineRule="atLeast"/>
        <w:ind w:left="0" w:right="0"/>
      </w:pPr>
      <w:r>
        <w:pict>
          <v:rect id="_x0000_i104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DDDDDD" w:sz="6" w:space="0"/>
          <w:right w:val="none" w:color="auto" w:sz="0" w:space="0"/>
        </w:pBdr>
        <w:spacing w:after="105" w:afterAutospacing="0" w:line="18" w:lineRule="atLeast"/>
        <w:ind w:left="0" w:right="0"/>
      </w:pPr>
      <w:r>
        <w:pict>
          <v:rect id="_x0000_i104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EEEEE" w:sz="6" w:space="3"/>
          <w:right w:val="none" w:color="auto" w:sz="0" w:space="0"/>
        </w:pBdr>
        <w:spacing w:before="210" w:beforeAutospacing="0" w:after="210" w:afterAutospacing="0" w:line="18" w:lineRule="atLeast"/>
        <w:ind w:left="0" w:right="0"/>
        <w:jc w:val="center"/>
        <w:rPr>
          <w:rFonts w:hint="default" w:ascii="Arial" w:hAnsi="Arial" w:eastAsia="Arial" w:cs="Arial"/>
          <w:sz w:val="27"/>
          <w:szCs w:val="27"/>
        </w:rPr>
      </w:pPr>
      <w:r>
        <w:rPr>
          <w:rStyle w:val="8"/>
          <w:rFonts w:hint="default" w:ascii="Arial" w:hAnsi="Arial" w:eastAsia="Arial" w:cs="Arial"/>
          <w:b/>
          <w:bCs/>
          <w:i w:val="0"/>
          <w:iCs w:val="0"/>
          <w:caps w:val="0"/>
          <w:color w:val="525252"/>
          <w:spacing w:val="0"/>
          <w:sz w:val="27"/>
          <w:szCs w:val="27"/>
          <w:bdr w:val="none" w:color="auto" w:sz="0" w:space="0"/>
          <w:shd w:val="clear" w:fill="FFFFFF"/>
        </w:rPr>
        <w:t>副本顺序介绍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/>
      </w:pPr>
      <w:r>
        <w:rPr>
          <w:rStyle w:val="8"/>
          <w:rFonts w:hint="default" w:ascii="Arial" w:hAnsi="Arial" w:eastAsia="Arial" w:cs="Arial"/>
          <w:b/>
          <w:bCs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1.地轨中心（中央公园区域）深渊----上线送深渊票，刷完了分解史诗去歌兰蒂斯NPC兑换深渊票</w:t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br w:type="textWrapping"/>
      </w:r>
      <w:r>
        <w:rPr>
          <w:rStyle w:val="8"/>
          <w:rFonts w:hint="default" w:ascii="Arial" w:hAnsi="Arial" w:eastAsia="Arial" w:cs="Arial"/>
          <w:b/>
          <w:bCs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2.安图恩（苍穹贵族号区域）攻坚战----门票在 斯曼工业基地 区域刷格兰迪副本获取 魔刹石</w:t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br w:type="textWrapping"/>
      </w:r>
      <w:r>
        <w:rPr>
          <w:rStyle w:val="8"/>
          <w:rFonts w:hint="default" w:ascii="Arial" w:hAnsi="Arial" w:eastAsia="Arial" w:cs="Arial"/>
          <w:b/>
          <w:bCs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3.卢克（克罗诺斯岛区域）攻坚战----门票在 克罗诺斯岛区域 刷寂静城副本获取 数据芯片</w:t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br w:type="textWrapping"/>
      </w:r>
      <w:r>
        <w:rPr>
          <w:rStyle w:val="8"/>
          <w:rFonts w:hint="default" w:ascii="Arial" w:hAnsi="Arial" w:eastAsia="Arial" w:cs="Arial"/>
          <w:b/>
          <w:bCs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4.超时空之战（最后防线区域）攻坚战----门票在 中央公园区域 刷时间广场等副本获取 时空石</w:t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br w:type="textWrapping"/>
      </w:r>
      <w:r>
        <w:rPr>
          <w:rStyle w:val="8"/>
          <w:rFonts w:hint="default" w:ascii="Arial" w:hAnsi="Arial" w:eastAsia="Arial" w:cs="Arial"/>
          <w:b/>
          <w:bCs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5.超时空漩涡（最后防线区域）攻坚战----门票在 中央公园区域 刷时间广场等副本获取 时空石</w:t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br w:type="textWrapping"/>
      </w:r>
      <w:r>
        <w:rPr>
          <w:rStyle w:val="8"/>
          <w:rFonts w:hint="default" w:ascii="Arial" w:hAnsi="Arial" w:eastAsia="Arial" w:cs="Arial"/>
          <w:b/>
          <w:bCs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6.泰波尔斯-崩坏的乐园（最后防线区域）攻坚战----门票在 中央公园区域 刷时间广场等副本获取 时空石</w:t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br w:type="textWrapping"/>
      </w:r>
      <w:r>
        <w:rPr>
          <w:rStyle w:val="8"/>
          <w:rFonts w:hint="default" w:ascii="Arial" w:hAnsi="Arial" w:eastAsia="Arial" w:cs="Arial"/>
          <w:b/>
          <w:bCs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7.天空巢穴（最后防线区域）攻坚战----门票在 中央公园区域 刷时间广场等副本获取 时空石</w:t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特别副本↓↓</w:t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br w:type="textWrapping"/>
      </w:r>
      <w:r>
        <w:rPr>
          <w:rStyle w:val="8"/>
          <w:rFonts w:hint="default" w:ascii="Arial" w:hAnsi="Arial" w:eastAsia="Arial" w:cs="Arial"/>
          <w:b/>
          <w:bCs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强者之路（月光酒馆区域）收集 称号簿 增加大量属性---索西雅NPC查看</w:t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br w:type="textWrapping"/>
      </w:r>
      <w:r>
        <w:rPr>
          <w:rStyle w:val="8"/>
          <w:rFonts w:hint="default" w:ascii="Arial" w:hAnsi="Arial" w:eastAsia="Arial" w:cs="Arial"/>
          <w:b/>
          <w:bCs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工会副本（月光酒馆区域）收集 称号簿 增加大量属性---索西雅NPC查看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DDDDDD" w:sz="6" w:space="0"/>
          <w:right w:val="none" w:color="auto" w:sz="0" w:space="0"/>
        </w:pBdr>
        <w:spacing w:after="105" w:afterAutospacing="0" w:line="18" w:lineRule="atLeast"/>
        <w:ind w:left="0" w:right="0"/>
      </w:pPr>
      <w:r>
        <w:pict>
          <v:rect id="_x0000_i104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DDDDDD" w:sz="6" w:space="0"/>
          <w:right w:val="none" w:color="auto" w:sz="0" w:space="0"/>
        </w:pBdr>
        <w:spacing w:after="105" w:afterAutospacing="0" w:line="18" w:lineRule="atLeast"/>
        <w:ind w:left="0" w:right="0"/>
      </w:pPr>
      <w:r>
        <w:pict>
          <v:rect id="_x0000_i104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EEEEE" w:sz="6" w:space="3"/>
          <w:right w:val="none" w:color="auto" w:sz="0" w:space="0"/>
        </w:pBdr>
        <w:spacing w:before="210" w:beforeAutospacing="0" w:after="210" w:afterAutospacing="0" w:line="18" w:lineRule="atLeast"/>
        <w:ind w:left="0" w:right="0"/>
        <w:jc w:val="center"/>
        <w:rPr>
          <w:rFonts w:hint="default" w:ascii="Arial" w:hAnsi="Arial" w:eastAsia="Arial" w:cs="Arial"/>
          <w:sz w:val="27"/>
          <w:szCs w:val="27"/>
        </w:rPr>
      </w:pPr>
      <w:r>
        <w:rPr>
          <w:rStyle w:val="8"/>
          <w:rFonts w:hint="default" w:ascii="Arial" w:hAnsi="Arial" w:eastAsia="Arial" w:cs="Arial"/>
          <w:b/>
          <w:bCs/>
          <w:i w:val="0"/>
          <w:iCs w:val="0"/>
          <w:caps w:val="0"/>
          <w:color w:val="525252"/>
          <w:spacing w:val="0"/>
          <w:sz w:val="27"/>
          <w:szCs w:val="27"/>
          <w:bdr w:val="none" w:color="auto" w:sz="0" w:space="0"/>
          <w:shd w:val="clear" w:fill="FFFFFF"/>
        </w:rPr>
        <w:t>防具介绍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/>
      </w:pPr>
      <w:r>
        <w:rPr>
          <w:rStyle w:val="8"/>
          <w:rFonts w:hint="default" w:ascii="Arial" w:hAnsi="Arial" w:eastAsia="Arial" w:cs="Arial"/>
          <w:b/>
          <w:bCs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本服所有装备都可以做出来，无任何限制，无门票限制，无任务限制有时间就毕业</w:t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br w:type="textWrapping"/>
      </w:r>
      <w:r>
        <w:rPr>
          <w:rStyle w:val="8"/>
          <w:rFonts w:hint="default" w:ascii="Arial" w:hAnsi="Arial" w:eastAsia="Arial" w:cs="Arial"/>
          <w:b/>
          <w:bCs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装备排名：90A，90B，95A，95B（超界），神话装备</w:t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90A防具在中央公园深渊即可获得，或者在90A商店兑换即可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/>
      </w:pP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1476375" cy="266700"/>
            <wp:effectExtent l="0" t="0" r="9525" b="0"/>
            <wp:docPr id="11" name="图片 22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2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default" w:ascii="Arial" w:hAnsi="Arial" w:eastAsia="Arial" w:cs="Arial"/>
          <w:b/>
          <w:bCs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分解ＳＳ就可以兑换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DDDDDD" w:sz="6" w:space="0"/>
          <w:right w:val="none" w:color="auto" w:sz="0" w:space="0"/>
        </w:pBdr>
        <w:spacing w:after="105" w:afterAutospacing="0" w:line="18" w:lineRule="atLeast"/>
        <w:ind w:left="0" w:right="0"/>
      </w:pPr>
      <w:r>
        <w:pict>
          <v:rect id="_x0000_i104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/>
      </w:pP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90B防具在卢克副本门口的NPC升级，升级材料在卢克副本获得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/>
      </w:pP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1409700" cy="342900"/>
            <wp:effectExtent l="0" t="0" r="0" b="0"/>
            <wp:docPr id="12" name="图片 24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default" w:ascii="Arial" w:hAnsi="Arial" w:eastAsia="Arial" w:cs="Arial"/>
          <w:b/>
          <w:bCs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材料在门口ＮＰＣ兑换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DDDDDD" w:sz="6" w:space="0"/>
          <w:right w:val="none" w:color="auto" w:sz="0" w:space="0"/>
        </w:pBdr>
        <w:spacing w:after="105" w:afterAutospacing="0" w:line="18" w:lineRule="atLeast"/>
        <w:ind w:left="0" w:right="0"/>
      </w:pPr>
      <w:r>
        <w:pict>
          <v:rect id="_x0000_i104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/>
      </w:pP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95A防具在超时空门口NPC升级，升级材料在超时空副本里面获得</w:t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1628775" cy="352425"/>
            <wp:effectExtent l="0" t="0" r="9525" b="9525"/>
            <wp:docPr id="13" name="图片 26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6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default" w:ascii="Arial" w:hAnsi="Arial" w:eastAsia="Arial" w:cs="Arial"/>
          <w:b/>
          <w:bCs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最后防线区域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DDDDDD" w:sz="6" w:space="0"/>
          <w:right w:val="none" w:color="auto" w:sz="0" w:space="0"/>
        </w:pBdr>
        <w:spacing w:after="105" w:afterAutospacing="0" w:line="18" w:lineRule="atLeast"/>
        <w:ind w:left="0" w:right="0"/>
      </w:pPr>
      <w:r>
        <w:pict>
          <v:rect id="_x0000_i105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/>
      </w:pP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95B防具在旋涡攻坚战商店NPC升级，升级材料在旋涡副本里面获得</w:t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1400175" cy="333375"/>
            <wp:effectExtent l="0" t="0" r="9525" b="9525"/>
            <wp:docPr id="14" name="图片 28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8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default" w:ascii="Arial" w:hAnsi="Arial" w:eastAsia="Arial" w:cs="Arial"/>
          <w:b/>
          <w:bCs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最后防线区域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DDDDDD" w:sz="6" w:space="0"/>
          <w:right w:val="none" w:color="auto" w:sz="0" w:space="0"/>
        </w:pBdr>
        <w:spacing w:after="105" w:afterAutospacing="0" w:line="18" w:lineRule="atLeast"/>
        <w:ind w:left="0" w:right="0"/>
      </w:pPr>
      <w:r>
        <w:pict>
          <v:rect id="_x0000_i105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/>
      </w:pP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神话装备在智慧4图门口的NPC升级，升级材料也在智慧4图里面爆</w:t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1590675" cy="428625"/>
            <wp:effectExtent l="0" t="0" r="9525" b="9525"/>
            <wp:docPr id="15" name="图片 30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0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DDDDDD" w:sz="6" w:space="0"/>
          <w:right w:val="none" w:color="auto" w:sz="0" w:space="0"/>
        </w:pBdr>
        <w:spacing w:after="105" w:afterAutospacing="0" w:line="18" w:lineRule="atLeast"/>
        <w:ind w:left="0" w:right="0"/>
      </w:pPr>
      <w:r>
        <w:pict>
          <v:rect id="_x0000_i105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DDDDDD" w:sz="6" w:space="0"/>
          <w:right w:val="none" w:color="auto" w:sz="0" w:space="0"/>
        </w:pBdr>
        <w:spacing w:after="105" w:afterAutospacing="0" w:line="18" w:lineRule="atLeast"/>
        <w:ind w:left="0" w:right="0"/>
      </w:pPr>
      <w:r>
        <w:pict>
          <v:rect id="_x0000_i105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EEEEE" w:sz="6" w:space="3"/>
          <w:right w:val="none" w:color="auto" w:sz="0" w:space="0"/>
        </w:pBdr>
        <w:spacing w:before="210" w:beforeAutospacing="0" w:after="210" w:afterAutospacing="0" w:line="18" w:lineRule="atLeast"/>
        <w:ind w:left="0" w:right="0"/>
        <w:jc w:val="center"/>
        <w:rPr>
          <w:rFonts w:hint="default" w:ascii="Arial" w:hAnsi="Arial" w:eastAsia="Arial" w:cs="Arial"/>
          <w:sz w:val="27"/>
          <w:szCs w:val="27"/>
        </w:rPr>
      </w:pPr>
      <w:r>
        <w:rPr>
          <w:rStyle w:val="8"/>
          <w:rFonts w:hint="default" w:ascii="Arial" w:hAnsi="Arial" w:eastAsia="Arial" w:cs="Arial"/>
          <w:b/>
          <w:bCs/>
          <w:i w:val="0"/>
          <w:iCs w:val="0"/>
          <w:caps w:val="0"/>
          <w:color w:val="525252"/>
          <w:spacing w:val="0"/>
          <w:sz w:val="27"/>
          <w:szCs w:val="27"/>
          <w:bdr w:val="none" w:color="auto" w:sz="0" w:space="0"/>
          <w:shd w:val="clear" w:fill="FFFFFF"/>
        </w:rPr>
        <w:t>武器介绍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/>
      </w:pPr>
      <w:r>
        <w:rPr>
          <w:rStyle w:val="8"/>
          <w:rFonts w:hint="default" w:ascii="Arial" w:hAnsi="Arial" w:eastAsia="Arial" w:cs="Arial"/>
          <w:b/>
          <w:bCs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武器排名：90SS，荒古，圣耀，地狱拓荒者，苍穹，夜雨，界·夜雨</w:t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90SS在中央公园深渊里面获得，可以直接爆出来</w:t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1343025" cy="323850"/>
            <wp:effectExtent l="0" t="0" r="9525" b="0"/>
            <wp:docPr id="16" name="图片 33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3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DDDDDD" w:sz="6" w:space="0"/>
          <w:right w:val="none" w:color="auto" w:sz="0" w:space="0"/>
        </w:pBdr>
        <w:spacing w:after="105" w:afterAutospacing="0" w:line="18" w:lineRule="atLeast"/>
        <w:ind w:left="0" w:right="0"/>
      </w:pPr>
      <w:r>
        <w:pict>
          <v:rect id="_x0000_i105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/>
      </w:pP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荒古在安图恩副本获得，门口有NPC可以做出来</w:t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1209675" cy="333375"/>
            <wp:effectExtent l="0" t="0" r="9525" b="9525"/>
            <wp:docPr id="17" name="图片 35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5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DDDDDD" w:sz="6" w:space="0"/>
          <w:right w:val="none" w:color="auto" w:sz="0" w:space="0"/>
        </w:pBdr>
        <w:spacing w:after="105" w:afterAutospacing="0" w:line="18" w:lineRule="atLeast"/>
        <w:ind w:left="0" w:right="0"/>
      </w:pPr>
      <w:r>
        <w:pict>
          <v:rect id="_x0000_i106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/>
      </w:pP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圣耀在卢克副本门口的NPC升级，升级材料在卢克副本获得</w:t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1390650" cy="419100"/>
            <wp:effectExtent l="0" t="0" r="0" b="0"/>
            <wp:docPr id="18" name="图片 37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7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DDDDDD" w:sz="6" w:space="0"/>
          <w:right w:val="none" w:color="auto" w:sz="0" w:space="0"/>
        </w:pBdr>
        <w:spacing w:after="105" w:afterAutospacing="0" w:line="18" w:lineRule="atLeast"/>
        <w:ind w:left="0" w:right="0"/>
      </w:pPr>
      <w:r>
        <w:pict>
          <v:rect id="_x0000_i106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/>
      </w:pP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地狱拓荒者在超时空攻坚商店升级，材料在超时空之战副本获得</w:t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1485900" cy="381000"/>
            <wp:effectExtent l="0" t="0" r="0" b="0"/>
            <wp:docPr id="19" name="图片 3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苍穹在鸟背攻坚商店升级，材料在鸟背副本里面获得</w:t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1485900" cy="352425"/>
            <wp:effectExtent l="0" t="0" r="0" b="9525"/>
            <wp:docPr id="20" name="图片 4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夜雨在普雷攻坚商店升级，材料在普雷副本里面获得</w:t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1257300" cy="323850"/>
            <wp:effectExtent l="0" t="0" r="0" b="0"/>
            <wp:docPr id="21" name="图片 4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界·夜雨在智慧4图门口NPC升级，材料也在副本里面获得</w:t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1333500" cy="323850"/>
            <wp:effectExtent l="0" t="0" r="0" b="0"/>
            <wp:docPr id="22" name="图片 4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DDDDDD" w:sz="6" w:space="0"/>
          <w:right w:val="none" w:color="auto" w:sz="0" w:space="0"/>
        </w:pBdr>
        <w:spacing w:after="105" w:afterAutospacing="0" w:line="18" w:lineRule="atLeast"/>
        <w:ind w:left="0" w:right="0"/>
      </w:pPr>
      <w:r>
        <w:pict>
          <v:rect id="_x0000_i106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EEEEE" w:sz="6" w:space="3"/>
          <w:right w:val="none" w:color="auto" w:sz="0" w:space="0"/>
        </w:pBdr>
        <w:spacing w:before="210" w:beforeAutospacing="0" w:after="210" w:afterAutospacing="0" w:line="18" w:lineRule="atLeast"/>
        <w:ind w:left="0" w:right="0"/>
        <w:jc w:val="center"/>
        <w:rPr>
          <w:rFonts w:hint="default" w:ascii="Arial" w:hAnsi="Arial" w:eastAsia="Arial" w:cs="Arial"/>
          <w:sz w:val="27"/>
          <w:szCs w:val="27"/>
        </w:rPr>
      </w:pPr>
      <w:r>
        <w:rPr>
          <w:rStyle w:val="8"/>
          <w:rFonts w:hint="default" w:ascii="Arial" w:hAnsi="Arial" w:eastAsia="Arial" w:cs="Arial"/>
          <w:b/>
          <w:bCs/>
          <w:i w:val="0"/>
          <w:iCs w:val="0"/>
          <w:caps w:val="0"/>
          <w:color w:val="525252"/>
          <w:spacing w:val="0"/>
          <w:sz w:val="27"/>
          <w:szCs w:val="27"/>
          <w:bdr w:val="none" w:color="auto" w:sz="0" w:space="0"/>
          <w:shd w:val="clear" w:fill="FFFFFF"/>
        </w:rPr>
        <w:t>首饰介绍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/>
      </w:pPr>
      <w:r>
        <w:rPr>
          <w:rStyle w:val="8"/>
          <w:rFonts w:hint="default" w:ascii="Arial" w:hAnsi="Arial" w:eastAsia="Arial" w:cs="Arial"/>
          <w:b/>
          <w:bCs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首饰排名：90A，90B，95A，95B（超界），神话</w:t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br w:type="textWrapping"/>
      </w:r>
      <w:r>
        <w:rPr>
          <w:rStyle w:val="8"/>
          <w:rFonts w:hint="default" w:ascii="Arial" w:hAnsi="Arial" w:eastAsia="Arial" w:cs="Arial"/>
          <w:b/>
          <w:bCs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对应的副本：深渊，超时空，鸟背，普雷，智慧4图</w:t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首饰升级比较简单，就不多介绍了，材料也在对应的副本里面获得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DDDDDD" w:sz="6" w:space="0"/>
          <w:right w:val="none" w:color="auto" w:sz="0" w:space="0"/>
        </w:pBdr>
        <w:spacing w:after="105" w:afterAutospacing="0" w:line="18" w:lineRule="atLeast"/>
        <w:ind w:left="0" w:right="0"/>
      </w:pPr>
      <w:r>
        <w:pict>
          <v:rect id="_x0000_i106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DDDDDD" w:sz="6" w:space="0"/>
          <w:right w:val="none" w:color="auto" w:sz="0" w:space="0"/>
        </w:pBdr>
        <w:spacing w:after="105" w:afterAutospacing="0" w:line="18" w:lineRule="atLeast"/>
        <w:ind w:left="0" w:right="0"/>
      </w:pPr>
      <w:r>
        <w:pict>
          <v:rect id="_x0000_i106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/>
      </w:pPr>
      <w:r>
        <w:rPr>
          <w:rStyle w:val="8"/>
          <w:rFonts w:hint="default" w:ascii="Arial" w:hAnsi="Arial" w:eastAsia="Arial" w:cs="Arial"/>
          <w:b/>
          <w:bCs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ＲＭＢ玩家直接点赛利亚商店，里面有本服所有东西，一块钱等于二个消费凭证</w:t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br w:type="textWrapping"/>
      </w:r>
      <w:r>
        <w:rPr>
          <w:rStyle w:val="8"/>
          <w:rFonts w:hint="default" w:ascii="Arial" w:hAnsi="Arial" w:eastAsia="Arial" w:cs="Arial"/>
          <w:b/>
          <w:bCs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ＲＭＢ玩家直接点赛利亚商店，里面有本服所有东西，一块钱等于二个消费凭证</w:t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br w:type="textWrapping"/>
      </w:r>
      <w:r>
        <w:rPr>
          <w:rStyle w:val="8"/>
          <w:rFonts w:hint="default" w:ascii="Arial" w:hAnsi="Arial" w:eastAsia="Arial" w:cs="Arial"/>
          <w:b/>
          <w:bCs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ＲＭＢ玩家直接点赛利亚商店，里面有本服所有东西，一块钱等于二个消费凭证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DDDDDD" w:sz="6" w:space="0"/>
          <w:right w:val="none" w:color="auto" w:sz="0" w:space="0"/>
        </w:pBdr>
        <w:spacing w:after="105" w:afterAutospacing="0" w:line="18" w:lineRule="atLeast"/>
        <w:ind w:left="0" w:right="0"/>
      </w:pPr>
      <w:r>
        <w:pict>
          <v:rect id="_x0000_i107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/>
      </w:pPr>
      <w:r>
        <w:rPr>
          <w:rStyle w:val="8"/>
          <w:rFonts w:hint="default" w:ascii="Arial" w:hAnsi="Arial" w:eastAsia="Arial" w:cs="Arial"/>
          <w:b/>
          <w:bCs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特别提示：不会打安图恩的只需要抽50个CDK完成首充任务就可以跳过安图恩了直接送卢克武器</w:t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br w:type="textWrapping"/>
      </w:r>
      <w:r>
        <w:rPr>
          <w:rStyle w:val="8"/>
          <w:rFonts w:hint="default" w:ascii="Arial" w:hAnsi="Arial" w:eastAsia="Arial" w:cs="Arial"/>
          <w:b/>
          <w:bCs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特别提示：不会打安图恩的只需要抽50个CDK完成首充任务就可以跳过安图恩了直接送卢克武器</w:t>
      </w:r>
      <w:r>
        <w:rPr>
          <w:rFonts w:hint="default" w:ascii="Arial" w:hAnsi="Arial" w:eastAsia="Arial" w:cs="Arial"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br w:type="textWrapping"/>
      </w:r>
      <w:r>
        <w:rPr>
          <w:rStyle w:val="8"/>
          <w:rFonts w:hint="default" w:ascii="Arial" w:hAnsi="Arial" w:eastAsia="Arial" w:cs="Arial"/>
          <w:b/>
          <w:bCs/>
          <w:i w:val="0"/>
          <w:iCs w:val="0"/>
          <w:caps w:val="0"/>
          <w:color w:val="525252"/>
          <w:spacing w:val="0"/>
          <w:sz w:val="22"/>
          <w:szCs w:val="22"/>
          <w:bdr w:val="none" w:color="auto" w:sz="0" w:space="0"/>
          <w:shd w:val="clear" w:fill="FFFFFF"/>
        </w:rPr>
        <w:t>特别提示：不会打安图恩的只需要抽50个CDK完成首充任务就可以跳过安图恩了直接送卢克武器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E1MGY1MGUwODkxNmNiOGEzNjlmY2RmYjJmZWYwZjcifQ=="/>
  </w:docVars>
  <w:rsids>
    <w:rsidRoot w:val="252F5FDD"/>
    <w:rsid w:val="252F5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2022-07-12T18:55:00Z</dcterms:created>
  <dc:creator>Administrator</dc:creator>
  <cp:lastModifiedBy>Administrator</cp:lastModifiedBy>
  <dcterms:modified xsi:type="dcterms:W3CDTF">2022-07-12T18:56:26Z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B1A2D0E475564612B088BB8D323AD7D8</vt:lpwstr>
  </property>
</Properties>
</file>